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1B629" w14:textId="77777777" w:rsidR="00820E3E" w:rsidRDefault="00820E3E">
      <w:pPr>
        <w:jc w:val="center"/>
        <w:rPr>
          <w:rFonts w:ascii="Garamond" w:hAnsi="Garamond"/>
          <w:b/>
          <w:sz w:val="20"/>
          <w:u w:val="single"/>
        </w:rPr>
      </w:pPr>
    </w:p>
    <w:p w14:paraId="09D61EE9" w14:textId="77777777" w:rsidR="00FE26F8" w:rsidRDefault="00FE26F8" w:rsidP="00FE26F8">
      <w:pPr>
        <w:jc w:val="center"/>
        <w:rPr>
          <w:rFonts w:ascii="Garamond" w:hAnsi="Garamond" w:cs="Arial"/>
          <w:b/>
          <w:sz w:val="20"/>
          <w:u w:val="single"/>
        </w:rPr>
      </w:pPr>
      <w:r>
        <w:rPr>
          <w:rFonts w:ascii="Garamond" w:hAnsi="Garamond" w:cs="Arial"/>
          <w:b/>
          <w:sz w:val="20"/>
          <w:u w:val="single"/>
        </w:rPr>
        <w:t>INFORM</w:t>
      </w:r>
      <w:r w:rsidR="00EC5CBD">
        <w:rPr>
          <w:rFonts w:ascii="Garamond" w:hAnsi="Garamond" w:cs="Arial"/>
          <w:b/>
          <w:sz w:val="20"/>
          <w:u w:val="single"/>
        </w:rPr>
        <w:t xml:space="preserve">ATIVA ai sensi </w:t>
      </w:r>
      <w:proofErr w:type="gramStart"/>
      <w:r w:rsidR="00EC5CBD">
        <w:rPr>
          <w:rFonts w:ascii="Garamond" w:hAnsi="Garamond" w:cs="Arial"/>
          <w:b/>
          <w:sz w:val="20"/>
          <w:u w:val="single"/>
        </w:rPr>
        <w:t>dell’ articolo</w:t>
      </w:r>
      <w:proofErr w:type="gramEnd"/>
      <w:r w:rsidR="00EC5CBD">
        <w:rPr>
          <w:rFonts w:ascii="Garamond" w:hAnsi="Garamond" w:cs="Arial"/>
          <w:b/>
          <w:sz w:val="20"/>
          <w:u w:val="single"/>
        </w:rPr>
        <w:t xml:space="preserve"> 14</w:t>
      </w:r>
      <w:r>
        <w:rPr>
          <w:rFonts w:ascii="Garamond" w:hAnsi="Garamond" w:cs="Arial"/>
          <w:b/>
          <w:sz w:val="20"/>
          <w:u w:val="single"/>
        </w:rPr>
        <w:t xml:space="preserve"> del Regolamento (UE)2016/679</w:t>
      </w:r>
    </w:p>
    <w:p w14:paraId="766C8637" w14:textId="77777777" w:rsidR="00FE26F8" w:rsidRPr="00FD0420" w:rsidRDefault="00FE26F8" w:rsidP="00FE26F8">
      <w:pPr>
        <w:jc w:val="center"/>
        <w:rPr>
          <w:rFonts w:ascii="Garamond" w:hAnsi="Garamond" w:cs="Arial"/>
          <w:b/>
          <w:sz w:val="20"/>
        </w:rPr>
      </w:pPr>
      <w:r w:rsidRPr="00333D96">
        <w:rPr>
          <w:rFonts w:ascii="Garamond" w:hAnsi="Garamond" w:cs="Arial"/>
          <w:sz w:val="20"/>
        </w:rPr>
        <w:t>(</w:t>
      </w:r>
      <w:r w:rsidRPr="00427519">
        <w:rPr>
          <w:rFonts w:ascii="Garamond" w:hAnsi="Garamond" w:cs="Arial"/>
          <w:i/>
          <w:sz w:val="20"/>
        </w:rPr>
        <w:t>In</w:t>
      </w:r>
      <w:r w:rsidRPr="00E82A20">
        <w:rPr>
          <w:rFonts w:ascii="Garamond" w:hAnsi="Garamond" w:cs="Arial"/>
          <w:i/>
          <w:sz w:val="20"/>
        </w:rPr>
        <w:t xml:space="preserve">formazioni da fornire qualora i dati personali </w:t>
      </w:r>
      <w:r>
        <w:rPr>
          <w:rFonts w:ascii="Garamond" w:hAnsi="Garamond" w:cs="Arial"/>
          <w:i/>
          <w:sz w:val="20"/>
        </w:rPr>
        <w:t xml:space="preserve">non </w:t>
      </w:r>
      <w:r w:rsidRPr="00E82A20">
        <w:rPr>
          <w:rFonts w:ascii="Garamond" w:hAnsi="Garamond" w:cs="Arial"/>
          <w:i/>
          <w:sz w:val="20"/>
        </w:rPr>
        <w:t>siano stati ottenuti presso l'interessato</w:t>
      </w:r>
    </w:p>
    <w:p w14:paraId="3C65E750" w14:textId="77777777" w:rsidR="00820E3E" w:rsidRPr="00724157" w:rsidRDefault="00FD0420" w:rsidP="007B3C6D">
      <w:pPr>
        <w:rPr>
          <w:rFonts w:ascii="Garamond" w:hAnsi="Garamond" w:cs="Arial"/>
          <w:b/>
          <w:szCs w:val="22"/>
        </w:rPr>
      </w:pPr>
      <w:r w:rsidRPr="00724157">
        <w:rPr>
          <w:rFonts w:ascii="Garamond" w:hAnsi="Garamond" w:cs="Arial"/>
          <w:b/>
          <w:szCs w:val="22"/>
        </w:rPr>
        <w:t>relativa al trattamento di dati comuni</w:t>
      </w:r>
      <w:r w:rsidR="00751DC3" w:rsidRPr="00724157">
        <w:rPr>
          <w:rFonts w:ascii="Garamond" w:hAnsi="Garamond" w:cs="Arial"/>
          <w:b/>
          <w:szCs w:val="22"/>
        </w:rPr>
        <w:t xml:space="preserve"> d</w:t>
      </w:r>
      <w:r w:rsidRPr="00724157">
        <w:rPr>
          <w:rFonts w:ascii="Garamond" w:hAnsi="Garamond" w:cs="Arial"/>
          <w:b/>
          <w:szCs w:val="22"/>
        </w:rPr>
        <w:t>i atleti</w:t>
      </w:r>
      <w:r w:rsidR="00924873" w:rsidRPr="00724157">
        <w:rPr>
          <w:rFonts w:ascii="Garamond" w:hAnsi="Garamond" w:cs="Arial"/>
          <w:b/>
          <w:szCs w:val="22"/>
        </w:rPr>
        <w:t>, tecnici, dirigenti/assistenti partecipanti a eventi/campionati federali,</w:t>
      </w:r>
      <w:r w:rsidRPr="00724157">
        <w:rPr>
          <w:rFonts w:ascii="Garamond" w:hAnsi="Garamond" w:cs="Arial"/>
          <w:b/>
          <w:szCs w:val="22"/>
        </w:rPr>
        <w:t xml:space="preserve"> nell’ambito dell’i</w:t>
      </w:r>
      <w:r w:rsidR="008A0CC6" w:rsidRPr="00724157">
        <w:rPr>
          <w:rFonts w:ascii="Garamond" w:hAnsi="Garamond" w:cs="Arial"/>
          <w:b/>
          <w:szCs w:val="22"/>
        </w:rPr>
        <w:t xml:space="preserve">struttoria per la concessione </w:t>
      </w:r>
      <w:r w:rsidR="00724157" w:rsidRPr="00724157">
        <w:rPr>
          <w:rFonts w:ascii="Garamond" w:hAnsi="Garamond" w:cs="Arial"/>
          <w:b/>
          <w:szCs w:val="22"/>
        </w:rPr>
        <w:t>di contributi a</w:t>
      </w:r>
      <w:r w:rsidR="00924873" w:rsidRPr="00724157">
        <w:rPr>
          <w:rFonts w:ascii="Garamond" w:hAnsi="Garamond" w:cs="Arial"/>
          <w:b/>
          <w:szCs w:val="22"/>
        </w:rPr>
        <w:t xml:space="preserve"> </w:t>
      </w:r>
      <w:r w:rsidR="00EC5CBD">
        <w:rPr>
          <w:rFonts w:ascii="Garamond" w:hAnsi="Garamond"/>
          <w:b/>
          <w:noProof/>
          <w:szCs w:val="22"/>
        </w:rPr>
        <w:t>società e a</w:t>
      </w:r>
      <w:r w:rsidR="00724157" w:rsidRPr="00724157">
        <w:rPr>
          <w:rFonts w:ascii="Garamond" w:hAnsi="Garamond"/>
          <w:b/>
          <w:noProof/>
          <w:szCs w:val="22"/>
        </w:rPr>
        <w:t>ssociazioni s</w:t>
      </w:r>
      <w:r w:rsidR="00EC5CBD">
        <w:rPr>
          <w:rFonts w:ascii="Garamond" w:hAnsi="Garamond"/>
          <w:b/>
          <w:noProof/>
          <w:szCs w:val="22"/>
        </w:rPr>
        <w:t>portive non professionistiche, federazioni sportive ed enti di promozione sportiva e i</w:t>
      </w:r>
      <w:r w:rsidR="00724157" w:rsidRPr="00724157">
        <w:rPr>
          <w:rFonts w:ascii="Garamond" w:hAnsi="Garamond"/>
          <w:b/>
          <w:noProof/>
          <w:szCs w:val="22"/>
        </w:rPr>
        <w:t>stituzioni scolastiche operanti in Sardegna</w:t>
      </w:r>
      <w:r w:rsidR="00724157" w:rsidRPr="00724157">
        <w:rPr>
          <w:rFonts w:ascii="Garamond" w:hAnsi="Garamond" w:cs="Arial"/>
          <w:b/>
          <w:szCs w:val="22"/>
        </w:rPr>
        <w:t>,</w:t>
      </w:r>
      <w:r w:rsidR="00924873" w:rsidRPr="00724157">
        <w:rPr>
          <w:rFonts w:ascii="Garamond" w:hAnsi="Garamond" w:cs="Arial"/>
          <w:b/>
          <w:szCs w:val="22"/>
        </w:rPr>
        <w:t xml:space="preserve"> per la partecipazione a singole trasferte in territorio extra regionale (art. 28</w:t>
      </w:r>
      <w:r w:rsidR="0059578F" w:rsidRPr="00724157">
        <w:rPr>
          <w:rFonts w:ascii="Garamond" w:hAnsi="Garamond" w:cs="Arial"/>
          <w:b/>
          <w:szCs w:val="22"/>
        </w:rPr>
        <w:t xml:space="preserve"> </w:t>
      </w:r>
      <w:r w:rsidR="008A0CC6" w:rsidRPr="00724157">
        <w:rPr>
          <w:rFonts w:ascii="Garamond" w:hAnsi="Garamond" w:cs="Arial"/>
          <w:b/>
          <w:szCs w:val="22"/>
        </w:rPr>
        <w:t>della L.R. 17/1999 e Piano triennale dello sport 202</w:t>
      </w:r>
      <w:r w:rsidR="00FE26F8" w:rsidRPr="00724157">
        <w:rPr>
          <w:rFonts w:ascii="Garamond" w:hAnsi="Garamond" w:cs="Arial"/>
          <w:b/>
          <w:szCs w:val="22"/>
        </w:rPr>
        <w:t>3</w:t>
      </w:r>
      <w:r w:rsidR="007B3C6D" w:rsidRPr="00724157">
        <w:rPr>
          <w:rFonts w:ascii="Garamond" w:hAnsi="Garamond" w:cs="Arial"/>
          <w:b/>
          <w:szCs w:val="22"/>
        </w:rPr>
        <w:t>-2025</w:t>
      </w:r>
      <w:r w:rsidR="008A0CC6" w:rsidRPr="00724157">
        <w:rPr>
          <w:rFonts w:ascii="Garamond" w:hAnsi="Garamond" w:cs="Arial"/>
          <w:b/>
          <w:szCs w:val="22"/>
        </w:rPr>
        <w:t>)</w:t>
      </w:r>
    </w:p>
    <w:p w14:paraId="2C67C14E" w14:textId="77777777" w:rsidR="00FB2197" w:rsidRDefault="00FB2197">
      <w:pPr>
        <w:spacing w:before="120" w:after="120"/>
        <w:rPr>
          <w:rFonts w:ascii="Garamond" w:hAnsi="Garamond" w:cs="Arial"/>
          <w:sz w:val="20"/>
        </w:rPr>
      </w:pPr>
    </w:p>
    <w:p w14:paraId="236F8DA0" w14:textId="77777777" w:rsidR="00820E3E" w:rsidRDefault="008726F8">
      <w:pPr>
        <w:spacing w:before="120" w:after="120"/>
        <w:rPr>
          <w:rFonts w:ascii="Garamond" w:hAnsi="Garamond" w:cs="Arial"/>
          <w:sz w:val="20"/>
        </w:rPr>
      </w:pPr>
      <w:proofErr w:type="gramStart"/>
      <w:r>
        <w:rPr>
          <w:rFonts w:ascii="Garamond" w:hAnsi="Garamond" w:cs="Arial"/>
          <w:sz w:val="20"/>
        </w:rPr>
        <w:t>Gentile</w:t>
      </w:r>
      <w:proofErr w:type="gramEnd"/>
      <w:r>
        <w:rPr>
          <w:rFonts w:ascii="Garamond" w:hAnsi="Garamond" w:cs="Arial"/>
          <w:sz w:val="20"/>
        </w:rPr>
        <w:t xml:space="preserve"> interessata/o</w:t>
      </w:r>
    </w:p>
    <w:p w14:paraId="09990720" w14:textId="77777777" w:rsidR="00820E3E" w:rsidRPr="007B3C6D" w:rsidRDefault="008726F8">
      <w:pPr>
        <w:spacing w:before="120" w:after="120"/>
        <w:rPr>
          <w:rFonts w:ascii="Garamond" w:hAnsi="Garamond" w:cs="Arial"/>
          <w:sz w:val="20"/>
        </w:rPr>
      </w:pPr>
      <w:r>
        <w:rPr>
          <w:rFonts w:ascii="Garamond" w:hAnsi="Garamond" w:cs="Arial"/>
          <w:sz w:val="20"/>
        </w:rPr>
        <w:t xml:space="preserve">Il Titolare del trattamento, in conformità alla normativa in materia di protezione dei dati personali (Regolamento (UE) </w:t>
      </w:r>
      <w:r w:rsidRPr="007B3C6D">
        <w:rPr>
          <w:rFonts w:ascii="Garamond" w:hAnsi="Garamond" w:cs="Arial"/>
          <w:sz w:val="20"/>
        </w:rPr>
        <w:t>2016/</w:t>
      </w:r>
      <w:proofErr w:type="gramStart"/>
      <w:r w:rsidRPr="007B3C6D">
        <w:rPr>
          <w:rFonts w:ascii="Garamond" w:hAnsi="Garamond" w:cs="Arial"/>
          <w:sz w:val="20"/>
        </w:rPr>
        <w:t>679,  D.Lgs</w:t>
      </w:r>
      <w:proofErr w:type="gramEnd"/>
      <w:r w:rsidRPr="007B3C6D">
        <w:rPr>
          <w:rFonts w:ascii="Garamond" w:hAnsi="Garamond" w:cs="Arial"/>
          <w:sz w:val="20"/>
        </w:rPr>
        <w:t xml:space="preserve">. 196/2003 e D.Lgs. 101/2018) intende spiegarti in maniera semplice e chiara </w:t>
      </w:r>
    </w:p>
    <w:p w14:paraId="4EB2FB7D" w14:textId="77777777" w:rsidR="00820E3E" w:rsidRPr="007B3C6D" w:rsidRDefault="008726F8">
      <w:pPr>
        <w:pStyle w:val="Paragrafoelenco"/>
        <w:numPr>
          <w:ilvl w:val="0"/>
          <w:numId w:val="1"/>
        </w:numPr>
        <w:spacing w:before="120" w:after="120" w:line="360" w:lineRule="auto"/>
        <w:ind w:left="0" w:firstLine="0"/>
        <w:rPr>
          <w:rFonts w:ascii="Garamond" w:hAnsi="Garamond" w:cs="Arial"/>
          <w:b/>
          <w:sz w:val="20"/>
        </w:rPr>
      </w:pPr>
      <w:r w:rsidRPr="007B3C6D">
        <w:rPr>
          <w:rFonts w:ascii="Garamond" w:hAnsi="Garamond" w:cs="Arial"/>
          <w:sz w:val="20"/>
        </w:rPr>
        <w:t>perché trattiamo i tuoi dati personali;</w:t>
      </w:r>
    </w:p>
    <w:p w14:paraId="4366D256" w14:textId="77777777" w:rsidR="00820E3E" w:rsidRPr="007B3C6D" w:rsidRDefault="008726F8">
      <w:pPr>
        <w:pStyle w:val="Paragrafoelenco"/>
        <w:numPr>
          <w:ilvl w:val="0"/>
          <w:numId w:val="1"/>
        </w:numPr>
        <w:spacing w:before="120" w:after="120" w:line="360" w:lineRule="auto"/>
        <w:ind w:left="0" w:firstLine="0"/>
        <w:rPr>
          <w:rFonts w:ascii="Garamond" w:hAnsi="Garamond" w:cs="Arial"/>
          <w:b/>
          <w:sz w:val="20"/>
        </w:rPr>
      </w:pPr>
      <w:r w:rsidRPr="007B3C6D">
        <w:rPr>
          <w:rFonts w:ascii="Garamond" w:hAnsi="Garamond" w:cs="Arial"/>
          <w:sz w:val="20"/>
        </w:rPr>
        <w:t>quali dati personali trattiamo;</w:t>
      </w:r>
    </w:p>
    <w:p w14:paraId="5AA0049B" w14:textId="77777777" w:rsidR="00820E3E" w:rsidRPr="007B3C6D" w:rsidRDefault="008726F8">
      <w:pPr>
        <w:pStyle w:val="Paragrafoelenco"/>
        <w:numPr>
          <w:ilvl w:val="0"/>
          <w:numId w:val="1"/>
        </w:numPr>
        <w:spacing w:before="120" w:after="120" w:line="360" w:lineRule="auto"/>
        <w:ind w:left="0" w:firstLine="0"/>
        <w:rPr>
          <w:rFonts w:ascii="Garamond" w:hAnsi="Garamond" w:cs="Arial"/>
          <w:b/>
          <w:sz w:val="20"/>
        </w:rPr>
      </w:pPr>
      <w:r w:rsidRPr="007B3C6D">
        <w:rPr>
          <w:rFonts w:ascii="Garamond" w:hAnsi="Garamond" w:cs="Arial"/>
          <w:sz w:val="20"/>
        </w:rPr>
        <w:t>chi tratta i tuoi dati personali;</w:t>
      </w:r>
    </w:p>
    <w:p w14:paraId="47DDA691" w14:textId="77777777" w:rsidR="00820E3E" w:rsidRPr="007B3C6D" w:rsidRDefault="008726F8">
      <w:pPr>
        <w:pStyle w:val="Paragrafoelenco"/>
        <w:numPr>
          <w:ilvl w:val="0"/>
          <w:numId w:val="1"/>
        </w:numPr>
        <w:spacing w:before="120" w:after="120" w:line="360" w:lineRule="auto"/>
        <w:ind w:left="0" w:firstLine="0"/>
        <w:rPr>
          <w:rFonts w:ascii="Garamond" w:hAnsi="Garamond" w:cs="Arial"/>
          <w:b/>
          <w:sz w:val="20"/>
        </w:rPr>
      </w:pPr>
      <w:r w:rsidRPr="007B3C6D">
        <w:rPr>
          <w:rFonts w:ascii="Garamond" w:hAnsi="Garamond" w:cs="Arial"/>
          <w:sz w:val="20"/>
        </w:rPr>
        <w:t xml:space="preserve">come trattiamo i tuoi dati personali e per quanto tempo li conserviamo; </w:t>
      </w:r>
    </w:p>
    <w:p w14:paraId="1D4BF6F9" w14:textId="77777777" w:rsidR="00820E3E" w:rsidRPr="007B3C6D" w:rsidRDefault="008726F8">
      <w:pPr>
        <w:pStyle w:val="Paragrafoelenco"/>
        <w:numPr>
          <w:ilvl w:val="0"/>
          <w:numId w:val="1"/>
        </w:numPr>
        <w:spacing w:before="120" w:after="120" w:line="360" w:lineRule="auto"/>
        <w:ind w:left="0" w:firstLine="0"/>
        <w:rPr>
          <w:rFonts w:ascii="Garamond" w:hAnsi="Garamond" w:cs="Arial"/>
          <w:b/>
          <w:sz w:val="20"/>
        </w:rPr>
      </w:pPr>
      <w:r w:rsidRPr="007B3C6D">
        <w:rPr>
          <w:rFonts w:ascii="Garamond" w:hAnsi="Garamond" w:cs="Arial"/>
          <w:sz w:val="20"/>
        </w:rPr>
        <w:t>come puoi esercitare i tuoi diritti relativamente al trattamento dei dati personali</w:t>
      </w:r>
    </w:p>
    <w:p w14:paraId="064E7053" w14:textId="77777777" w:rsidR="00820E3E" w:rsidRPr="007B3C6D" w:rsidRDefault="00820E3E">
      <w:pPr>
        <w:pStyle w:val="Paragrafoelenco"/>
        <w:spacing w:before="120" w:after="120"/>
        <w:ind w:left="0"/>
        <w:rPr>
          <w:rFonts w:ascii="Garamond" w:hAnsi="Garamond" w:cs="Arial"/>
          <w:sz w:val="20"/>
        </w:rPr>
      </w:pPr>
    </w:p>
    <w:p w14:paraId="0A37C6AB" w14:textId="77777777" w:rsidR="00FB2197" w:rsidRDefault="00FB2197">
      <w:pPr>
        <w:pStyle w:val="Paragrafoelenco"/>
        <w:spacing w:before="120" w:after="120"/>
        <w:ind w:left="0"/>
        <w:rPr>
          <w:rFonts w:ascii="Garamond" w:hAnsi="Garamond" w:cs="Arial"/>
          <w:sz w:val="20"/>
        </w:rPr>
      </w:pPr>
    </w:p>
    <w:p w14:paraId="18CD4F89" w14:textId="77777777" w:rsidR="00820E3E" w:rsidRDefault="008726F8" w:rsidP="00AD4954">
      <w:pPr>
        <w:spacing w:before="120" w:after="120" w:line="360" w:lineRule="auto"/>
        <w:rPr>
          <w:rFonts w:ascii="Garamond" w:hAnsi="Garamond" w:cs="Arial"/>
          <w:sz w:val="20"/>
        </w:rPr>
      </w:pPr>
      <w:r>
        <w:rPr>
          <w:noProof/>
          <w:lang w:bidi="ar-SA"/>
        </w:rPr>
        <w:drawing>
          <wp:inline distT="0" distB="0" distL="0" distR="0" wp14:anchorId="3DFA194E" wp14:editId="3EA99C8E">
            <wp:extent cx="371475" cy="371475"/>
            <wp:effectExtent l="0" t="0" r="0" b="0"/>
            <wp:docPr id="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1"/>
                    <pic:cNvPicPr>
                      <a:picLocks noChangeAspect="1" noChangeArrowheads="1"/>
                    </pic:cNvPicPr>
                  </pic:nvPicPr>
                  <pic:blipFill>
                    <a:blip r:embed="rId8"/>
                    <a:stretch>
                      <a:fillRect/>
                    </a:stretch>
                  </pic:blipFill>
                  <pic:spPr bwMode="auto">
                    <a:xfrm>
                      <a:off x="0" y="0"/>
                      <a:ext cx="371475" cy="371475"/>
                    </a:xfrm>
                    <a:prstGeom prst="rect">
                      <a:avLst/>
                    </a:prstGeom>
                  </pic:spPr>
                </pic:pic>
              </a:graphicData>
            </a:graphic>
          </wp:inline>
        </w:drawing>
      </w:r>
      <w:r>
        <w:rPr>
          <w:rFonts w:ascii="Garamond" w:hAnsi="Garamond" w:cs="Arial"/>
          <w:b/>
          <w:sz w:val="20"/>
        </w:rPr>
        <w:t xml:space="preserve"> Titolare del trattamento</w:t>
      </w:r>
      <w:r>
        <w:rPr>
          <w:rFonts w:ascii="Garamond" w:hAnsi="Garamond" w:cs="Arial"/>
          <w:sz w:val="20"/>
        </w:rPr>
        <w:t xml:space="preserve"> è la Regione Autonoma della Sardegna, nella persona del suo Rappresentante Legale, il Presidente della Regione Sardegna pro tempore - </w:t>
      </w:r>
      <w:hyperlink r:id="rId9">
        <w:r>
          <w:rPr>
            <w:rStyle w:val="Collegamentoipertestuale"/>
            <w:rFonts w:ascii="Garamond" w:hAnsi="Garamond" w:cs="Arial"/>
            <w:sz w:val="20"/>
          </w:rPr>
          <w:t>presidenza@pec.regione.sardegna.it</w:t>
        </w:r>
      </w:hyperlink>
      <w:r>
        <w:rPr>
          <w:rFonts w:ascii="Garamond" w:hAnsi="Garamond" w:cs="Arial"/>
          <w:sz w:val="20"/>
        </w:rPr>
        <w:t xml:space="preserve"> </w:t>
      </w:r>
    </w:p>
    <w:p w14:paraId="43F88EDC" w14:textId="77777777" w:rsidR="00802EDA" w:rsidRDefault="00802EDA" w:rsidP="00802EDA">
      <w:pPr>
        <w:spacing w:before="120" w:after="120" w:line="360" w:lineRule="auto"/>
        <w:rPr>
          <w:rFonts w:ascii="Garamond" w:hAnsi="Garamond" w:cs="Arial"/>
          <w:sz w:val="20"/>
        </w:rPr>
      </w:pPr>
      <w:r>
        <w:rPr>
          <w:rFonts w:ascii="Garamond" w:hAnsi="Garamond" w:cs="Arial"/>
          <w:sz w:val="20"/>
        </w:rPr>
        <w:lastRenderedPageBreak/>
        <w:t xml:space="preserve">Con deliberazione della Giunta Regionale n. 51/3 del 16.10.2018 il Presidente della Regione ha delegato i compiti e le funzioni del Titolare del trattamento ai Direttori generali competenti per materia. </w:t>
      </w:r>
    </w:p>
    <w:p w14:paraId="17710434" w14:textId="318D6E95" w:rsidR="000B0F3A" w:rsidRPr="0005156E" w:rsidRDefault="00802EDA" w:rsidP="00802EDA">
      <w:pPr>
        <w:spacing w:before="120" w:after="120" w:line="360" w:lineRule="auto"/>
        <w:rPr>
          <w:rFonts w:ascii="Garamond" w:hAnsi="Garamond" w:cs="Arial"/>
          <w:sz w:val="20"/>
        </w:rPr>
      </w:pPr>
      <w:r>
        <w:rPr>
          <w:rFonts w:ascii="Garamond" w:hAnsi="Garamond" w:cs="Arial"/>
          <w:sz w:val="20"/>
        </w:rPr>
        <w:t xml:space="preserve">Il direttore / dirigente competente per questo trattamento è Antonella Giglio </w:t>
      </w:r>
      <w:proofErr w:type="gramStart"/>
      <w:r>
        <w:rPr>
          <w:rFonts w:ascii="Garamond" w:hAnsi="Garamond" w:cs="Arial"/>
          <w:sz w:val="20"/>
        </w:rPr>
        <w:t>-  Direzione</w:t>
      </w:r>
      <w:proofErr w:type="gramEnd"/>
      <w:r>
        <w:rPr>
          <w:rFonts w:ascii="Garamond" w:hAnsi="Garamond" w:cs="Arial"/>
          <w:sz w:val="20"/>
        </w:rPr>
        <w:t xml:space="preserve"> generale dei beni culturali, informazione, spettacolo e sport - Assessorato della pubblica istruzione, beni culturali, informazione, spettacolo e sport</w:t>
      </w:r>
    </w:p>
    <w:p w14:paraId="4FFC514D" w14:textId="77777777" w:rsidR="00820E3E" w:rsidRDefault="00820E3E">
      <w:pPr>
        <w:pStyle w:val="Paragrafoelenco"/>
        <w:spacing w:before="120" w:after="120"/>
        <w:ind w:left="0"/>
        <w:rPr>
          <w:rFonts w:ascii="Garamond" w:hAnsi="Garamond" w:cs="Arial"/>
          <w:b/>
          <w:sz w:val="20"/>
        </w:rPr>
      </w:pPr>
    </w:p>
    <w:p w14:paraId="1DC7E63E" w14:textId="77777777" w:rsidR="00FB2197" w:rsidRDefault="00FB2197">
      <w:pPr>
        <w:pStyle w:val="Paragrafoelenco"/>
        <w:spacing w:before="120" w:after="120"/>
        <w:ind w:left="0"/>
        <w:rPr>
          <w:rFonts w:ascii="Garamond" w:hAnsi="Garamond" w:cs="Arial"/>
          <w:b/>
          <w:sz w:val="20"/>
        </w:rPr>
      </w:pPr>
    </w:p>
    <w:p w14:paraId="18D8A840" w14:textId="77777777" w:rsidR="00820E3E" w:rsidRPr="00AD4954" w:rsidRDefault="008726F8" w:rsidP="00AD4954">
      <w:pPr>
        <w:spacing w:before="120" w:after="120"/>
        <w:rPr>
          <w:rFonts w:ascii="Garamond" w:hAnsi="Garamond" w:cs="Arial"/>
          <w:b/>
          <w:sz w:val="20"/>
          <w:u w:val="single"/>
        </w:rPr>
      </w:pPr>
      <w:r>
        <w:rPr>
          <w:noProof/>
          <w:lang w:bidi="ar-SA"/>
        </w:rPr>
        <w:drawing>
          <wp:inline distT="0" distB="0" distL="0" distR="0" wp14:anchorId="0BE7B78D" wp14:editId="53794608">
            <wp:extent cx="372110" cy="372110"/>
            <wp:effectExtent l="0" t="0" r="0" b="0"/>
            <wp:docPr id="2"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3"/>
                    <pic:cNvPicPr>
                      <a:picLocks noChangeAspect="1" noChangeArrowheads="1"/>
                    </pic:cNvPicPr>
                  </pic:nvPicPr>
                  <pic:blipFill>
                    <a:blip r:embed="rId10"/>
                    <a:stretch>
                      <a:fillRect/>
                    </a:stretch>
                  </pic:blipFill>
                  <pic:spPr bwMode="auto">
                    <a:xfrm>
                      <a:off x="0" y="0"/>
                      <a:ext cx="372110" cy="372110"/>
                    </a:xfrm>
                    <a:prstGeom prst="rect">
                      <a:avLst/>
                    </a:prstGeom>
                  </pic:spPr>
                </pic:pic>
              </a:graphicData>
            </a:graphic>
          </wp:inline>
        </w:drawing>
      </w:r>
      <w:r w:rsidRPr="00AD4954">
        <w:rPr>
          <w:rFonts w:ascii="Garamond" w:hAnsi="Garamond" w:cs="Arial"/>
          <w:b/>
          <w:sz w:val="20"/>
        </w:rPr>
        <w:t xml:space="preserve"> PERCH</w:t>
      </w:r>
      <w:r w:rsidRPr="00AD4954">
        <w:rPr>
          <w:rFonts w:ascii="Garamond" w:eastAsia="Times New Roman" w:hAnsi="Garamond" w:cs="Arial"/>
          <w:b/>
          <w:sz w:val="20"/>
        </w:rPr>
        <w:t>É</w:t>
      </w:r>
      <w:r w:rsidRPr="00AD4954">
        <w:rPr>
          <w:rFonts w:ascii="Garamond" w:hAnsi="Garamond" w:cs="Arial"/>
          <w:b/>
          <w:sz w:val="20"/>
        </w:rPr>
        <w:t xml:space="preserve"> LA REGIONE SARDEGNA TRATTA TUOI DATI  </w:t>
      </w:r>
    </w:p>
    <w:p w14:paraId="4ABB5CEA" w14:textId="77777777" w:rsidR="00820E3E" w:rsidRDefault="008726F8">
      <w:pPr>
        <w:spacing w:before="120" w:after="120"/>
        <w:rPr>
          <w:rFonts w:ascii="Garamond" w:hAnsi="Garamond" w:cs="Arial"/>
          <w:sz w:val="20"/>
        </w:rPr>
      </w:pPr>
      <w:r>
        <w:rPr>
          <w:rFonts w:ascii="Garamond" w:hAnsi="Garamond" w:cs="Arial"/>
          <w:sz w:val="20"/>
        </w:rPr>
        <w:t>I tuoi dati personali sono trattati per le seguenti</w:t>
      </w:r>
      <w:r>
        <w:rPr>
          <w:rFonts w:ascii="Garamond" w:hAnsi="Garamond" w:cs="Arial"/>
          <w:b/>
          <w:sz w:val="20"/>
        </w:rPr>
        <w:t xml:space="preserve"> finalità</w:t>
      </w:r>
      <w:r>
        <w:rPr>
          <w:rFonts w:ascii="Garamond" w:hAnsi="Garamond" w:cs="Arial"/>
          <w:sz w:val="20"/>
        </w:rPr>
        <w:t xml:space="preserve"> </w:t>
      </w:r>
    </w:p>
    <w:tbl>
      <w:tblPr>
        <w:tblW w:w="9638" w:type="dxa"/>
        <w:tblLayout w:type="fixed"/>
        <w:tblCellMar>
          <w:left w:w="0" w:type="dxa"/>
          <w:right w:w="0" w:type="dxa"/>
        </w:tblCellMar>
        <w:tblLook w:val="04A0" w:firstRow="1" w:lastRow="0" w:firstColumn="1" w:lastColumn="0" w:noHBand="0" w:noVBand="1"/>
      </w:tblPr>
      <w:tblGrid>
        <w:gridCol w:w="9638"/>
      </w:tblGrid>
      <w:tr w:rsidR="00820E3E" w14:paraId="3F2A140B" w14:textId="77777777">
        <w:tc>
          <w:tcPr>
            <w:tcW w:w="9638" w:type="dxa"/>
          </w:tcPr>
          <w:p w14:paraId="10E869A8" w14:textId="77777777" w:rsidR="00820E3E" w:rsidRDefault="00924873" w:rsidP="007B3C6D">
            <w:pPr>
              <w:widowControl w:val="0"/>
              <w:numPr>
                <w:ilvl w:val="0"/>
                <w:numId w:val="2"/>
              </w:numPr>
              <w:spacing w:before="120" w:after="120"/>
              <w:rPr>
                <w:rFonts w:ascii="Garamond" w:hAnsi="Garamond" w:cs="Arial"/>
                <w:color w:val="000000"/>
                <w:sz w:val="20"/>
              </w:rPr>
            </w:pPr>
            <w:r w:rsidRPr="00924873">
              <w:rPr>
                <w:rFonts w:ascii="Garamond" w:hAnsi="Garamond" w:cs="Arial"/>
                <w:color w:val="000000"/>
                <w:sz w:val="20"/>
              </w:rPr>
              <w:t xml:space="preserve">Istruttoria per la concessione di contributi alle società e associazioni sportive non professionistiche sarde, alle istituzioni scolastiche operanti in Sardegna, alle federazioni sportive ed enti di promozione sportiva per la partecipazione a singole trasferte in territorio extra regionale </w:t>
            </w:r>
            <w:r w:rsidR="008726F8">
              <w:rPr>
                <w:rFonts w:ascii="Garamond" w:hAnsi="Garamond" w:cs="Arial"/>
                <w:color w:val="000000"/>
                <w:sz w:val="20"/>
              </w:rPr>
              <w:t xml:space="preserve">(art. </w:t>
            </w:r>
            <w:r>
              <w:rPr>
                <w:rFonts w:ascii="Garamond" w:hAnsi="Garamond" w:cs="Arial"/>
                <w:color w:val="000000"/>
                <w:sz w:val="20"/>
              </w:rPr>
              <w:t>28</w:t>
            </w:r>
            <w:r w:rsidR="0059578F">
              <w:rPr>
                <w:rFonts w:ascii="Garamond" w:hAnsi="Garamond" w:cs="Arial"/>
                <w:color w:val="000000"/>
                <w:sz w:val="20"/>
              </w:rPr>
              <w:t xml:space="preserve"> </w:t>
            </w:r>
            <w:r w:rsidR="008726F8">
              <w:rPr>
                <w:rFonts w:ascii="Garamond" w:hAnsi="Garamond" w:cs="Arial"/>
                <w:color w:val="000000"/>
                <w:sz w:val="20"/>
              </w:rPr>
              <w:t>della L.R. 17/1999 e Piano triennale dello sport 202</w:t>
            </w:r>
            <w:r w:rsidR="007B3C6D">
              <w:rPr>
                <w:rFonts w:ascii="Garamond" w:hAnsi="Garamond" w:cs="Arial"/>
                <w:color w:val="000000"/>
                <w:sz w:val="20"/>
              </w:rPr>
              <w:t>3</w:t>
            </w:r>
            <w:r w:rsidR="008726F8">
              <w:rPr>
                <w:rFonts w:ascii="Garamond" w:hAnsi="Garamond" w:cs="Arial"/>
                <w:color w:val="000000"/>
                <w:sz w:val="20"/>
              </w:rPr>
              <w:t>-202</w:t>
            </w:r>
            <w:r w:rsidR="007B3C6D">
              <w:rPr>
                <w:rFonts w:ascii="Garamond" w:hAnsi="Garamond" w:cs="Arial"/>
                <w:color w:val="000000"/>
                <w:sz w:val="20"/>
              </w:rPr>
              <w:t>5</w:t>
            </w:r>
            <w:r w:rsidR="008726F8">
              <w:rPr>
                <w:rFonts w:ascii="Garamond" w:hAnsi="Garamond" w:cs="Arial"/>
                <w:color w:val="000000"/>
                <w:sz w:val="20"/>
              </w:rPr>
              <w:t>)</w:t>
            </w:r>
          </w:p>
        </w:tc>
      </w:tr>
    </w:tbl>
    <w:p w14:paraId="4C4FC4CF" w14:textId="77777777" w:rsidR="00820E3E" w:rsidRDefault="00820E3E">
      <w:pPr>
        <w:spacing w:before="120" w:after="120"/>
        <w:ind w:left="720"/>
        <w:rPr>
          <w:rFonts w:ascii="Garamond" w:hAnsi="Garamond" w:cs="Arial"/>
          <w:sz w:val="20"/>
        </w:rPr>
      </w:pPr>
    </w:p>
    <w:p w14:paraId="2B3E18BC" w14:textId="77777777" w:rsidR="00820E3E" w:rsidRDefault="008726F8">
      <w:pPr>
        <w:spacing w:before="120" w:after="120" w:line="360" w:lineRule="auto"/>
        <w:ind w:firstLine="708"/>
        <w:rPr>
          <w:rFonts w:ascii="Garamond" w:hAnsi="Garamond" w:cs="Arial"/>
          <w:b/>
          <w:sz w:val="20"/>
          <w:u w:val="single"/>
        </w:rPr>
      </w:pPr>
      <w:r>
        <w:rPr>
          <w:rFonts w:ascii="Garamond" w:hAnsi="Garamond" w:cs="Arial"/>
          <w:b/>
          <w:sz w:val="20"/>
          <w:u w:val="single"/>
        </w:rPr>
        <w:t>Base giuridica del trattamento</w:t>
      </w:r>
    </w:p>
    <w:p w14:paraId="0847AE7B" w14:textId="77777777" w:rsidR="00820E3E" w:rsidRDefault="008726F8">
      <w:pPr>
        <w:spacing w:before="120" w:after="120" w:line="360" w:lineRule="auto"/>
        <w:rPr>
          <w:rFonts w:ascii="Garamond" w:hAnsi="Garamond" w:cs="Arial"/>
          <w:b/>
          <w:sz w:val="20"/>
          <w:u w:val="single"/>
        </w:rPr>
      </w:pPr>
      <w:r>
        <w:rPr>
          <w:rFonts w:ascii="Garamond" w:hAnsi="Garamond" w:cs="Arial"/>
          <w:sz w:val="20"/>
        </w:rPr>
        <w:t>Tr</w:t>
      </w:r>
      <w:r w:rsidR="000B0F3A">
        <w:rPr>
          <w:rFonts w:ascii="Garamond" w:hAnsi="Garamond" w:cs="Arial"/>
          <w:sz w:val="20"/>
        </w:rPr>
        <w:t>attiamo i tuoi dati lecitamente</w:t>
      </w:r>
    </w:p>
    <w:tbl>
      <w:tblPr>
        <w:tblW w:w="9638" w:type="dxa"/>
        <w:tblLayout w:type="fixed"/>
        <w:tblCellMar>
          <w:left w:w="0" w:type="dxa"/>
          <w:right w:w="0" w:type="dxa"/>
        </w:tblCellMar>
        <w:tblLook w:val="04A0" w:firstRow="1" w:lastRow="0" w:firstColumn="1" w:lastColumn="0" w:noHBand="0" w:noVBand="1"/>
      </w:tblPr>
      <w:tblGrid>
        <w:gridCol w:w="9638"/>
      </w:tblGrid>
      <w:tr w:rsidR="00820E3E" w14:paraId="35AACFE8" w14:textId="77777777">
        <w:tc>
          <w:tcPr>
            <w:tcW w:w="9638" w:type="dxa"/>
          </w:tcPr>
          <w:p w14:paraId="40FD516B" w14:textId="77777777" w:rsidR="00724157" w:rsidRPr="00724157" w:rsidRDefault="008726F8" w:rsidP="007B3C6D">
            <w:pPr>
              <w:widowControl w:val="0"/>
              <w:numPr>
                <w:ilvl w:val="0"/>
                <w:numId w:val="2"/>
              </w:numPr>
              <w:spacing w:before="120" w:after="120" w:line="360" w:lineRule="auto"/>
              <w:rPr>
                <w:rFonts w:ascii="Garamond" w:hAnsi="Garamond" w:cs="Arial"/>
                <w:color w:val="000000"/>
                <w:sz w:val="20"/>
              </w:rPr>
            </w:pPr>
            <w:r>
              <w:rPr>
                <w:rFonts w:ascii="Garamond" w:hAnsi="Garamond" w:cs="Arial"/>
                <w:color w:val="000000"/>
                <w:sz w:val="20"/>
              </w:rPr>
              <w:t xml:space="preserve">perché è necessario per l’esecuzione di un compito di interesse pubblico </w:t>
            </w:r>
            <w:r w:rsidR="000B0F3A">
              <w:rPr>
                <w:rFonts w:ascii="Garamond" w:hAnsi="Garamond" w:cs="Arial"/>
                <w:color w:val="000000"/>
                <w:sz w:val="20"/>
              </w:rPr>
              <w:t>di cui è investito il Titolare del trattamento (art. 6, paragrafo 1, lett. e) del Regolamento</w:t>
            </w:r>
            <w:r w:rsidR="000B0F3A" w:rsidRPr="003C4545">
              <w:rPr>
                <w:rFonts w:ascii="Garamond" w:hAnsi="Garamond"/>
                <w:sz w:val="20"/>
              </w:rPr>
              <w:t xml:space="preserve">: </w:t>
            </w:r>
            <w:r w:rsidR="000B0F3A" w:rsidRPr="002E0090">
              <w:rPr>
                <w:rFonts w:ascii="Garamond" w:hAnsi="Garamond"/>
                <w:i/>
                <w:sz w:val="20"/>
              </w:rPr>
              <w:t xml:space="preserve">promozione della pratica sportiva e sua diffusione nel territorio quale strumento indispensabile di tutela psico-fisica del cittadino </w:t>
            </w:r>
            <w:r w:rsidR="000B0F3A" w:rsidRPr="002E0090">
              <w:rPr>
                <w:rFonts w:ascii="Garamond" w:hAnsi="Garamond"/>
                <w:i/>
                <w:sz w:val="20"/>
              </w:rPr>
              <w:lastRenderedPageBreak/>
              <w:t>e di crescita culturale e civile della Società</w:t>
            </w:r>
            <w:r w:rsidR="000B0F3A" w:rsidRPr="003C4545">
              <w:rPr>
                <w:rFonts w:ascii="Garamond" w:hAnsi="Garamond"/>
                <w:sz w:val="20"/>
              </w:rPr>
              <w:t xml:space="preserve">, secondo quanto stabilito dalla Legge Regionale per lo sviluppo dello sport in Sardegna, n. 17, del 17 maggio 1999, e in particolare (art. </w:t>
            </w:r>
            <w:r w:rsidR="00924873">
              <w:rPr>
                <w:rFonts w:ascii="Garamond" w:hAnsi="Garamond"/>
                <w:sz w:val="20"/>
              </w:rPr>
              <w:t>28</w:t>
            </w:r>
            <w:r w:rsidR="000B0F3A" w:rsidRPr="003C4545">
              <w:rPr>
                <w:rFonts w:ascii="Garamond" w:hAnsi="Garamond"/>
                <w:sz w:val="20"/>
              </w:rPr>
              <w:t xml:space="preserve">) </w:t>
            </w:r>
            <w:r w:rsidR="00924873" w:rsidRPr="00924873">
              <w:rPr>
                <w:rFonts w:ascii="Garamond" w:hAnsi="Garamond" w:cs="Arial"/>
                <w:i/>
                <w:color w:val="000000"/>
                <w:sz w:val="20"/>
              </w:rPr>
              <w:t>per la concessione di contributi alle società e associazioni sportive non professionistiche sarde, alle istituzioni scolastiche operanti in Sardegna, alle federazioni sportive ed enti di promozione sportiva per la partecipazione a singole trasferte in territorio extra regionale</w:t>
            </w:r>
            <w:r w:rsidR="000B0F3A" w:rsidRPr="003C4545">
              <w:rPr>
                <w:rFonts w:ascii="Garamond" w:hAnsi="Garamond"/>
                <w:sz w:val="20"/>
              </w:rPr>
              <w:t xml:space="preserve">; </w:t>
            </w:r>
            <w:r w:rsidR="000B0F3A" w:rsidRPr="003C4545">
              <w:rPr>
                <w:rFonts w:ascii="Garamond" w:hAnsi="Garamond"/>
                <w:sz w:val="20"/>
              </w:rPr>
              <w:tab/>
              <w:t xml:space="preserve"> </w:t>
            </w:r>
            <w:r w:rsidR="000B0F3A">
              <w:rPr>
                <w:rFonts w:ascii="Garamond" w:hAnsi="Garamond"/>
                <w:sz w:val="20"/>
              </w:rPr>
              <w:br/>
            </w:r>
          </w:p>
          <w:p w14:paraId="51293A34" w14:textId="77777777" w:rsidR="00820E3E" w:rsidRDefault="00EC5CBD" w:rsidP="00724157">
            <w:pPr>
              <w:widowControl w:val="0"/>
              <w:spacing w:before="120" w:after="120" w:line="360" w:lineRule="auto"/>
              <w:ind w:left="720"/>
              <w:rPr>
                <w:rFonts w:ascii="Garamond" w:hAnsi="Garamond" w:cs="Arial"/>
                <w:color w:val="000000"/>
                <w:sz w:val="20"/>
              </w:rPr>
            </w:pPr>
            <w:r>
              <w:rPr>
                <w:rFonts w:ascii="Garamond" w:hAnsi="Garamond"/>
                <w:sz w:val="20"/>
              </w:rPr>
              <w:t>I</w:t>
            </w:r>
            <w:r w:rsidR="00255308">
              <w:rPr>
                <w:rFonts w:ascii="Garamond" w:hAnsi="Garamond"/>
                <w:sz w:val="20"/>
              </w:rPr>
              <w:t xml:space="preserve"> dati di </w:t>
            </w:r>
            <w:r w:rsidR="000B0F3A" w:rsidRPr="00255308">
              <w:rPr>
                <w:rFonts w:ascii="Garamond" w:hAnsi="Garamond"/>
                <w:b/>
                <w:sz w:val="20"/>
              </w:rPr>
              <w:t>atleti</w:t>
            </w:r>
            <w:r>
              <w:rPr>
                <w:rFonts w:ascii="Garamond" w:hAnsi="Garamond"/>
                <w:b/>
                <w:sz w:val="20"/>
              </w:rPr>
              <w:t>, tecnici,</w:t>
            </w:r>
            <w:r w:rsidR="00924873" w:rsidRPr="00255308">
              <w:rPr>
                <w:rFonts w:ascii="Garamond" w:hAnsi="Garamond"/>
                <w:b/>
                <w:sz w:val="20"/>
              </w:rPr>
              <w:t xml:space="preserve"> dirigenti </w:t>
            </w:r>
            <w:r>
              <w:rPr>
                <w:rFonts w:ascii="Garamond" w:hAnsi="Garamond"/>
                <w:b/>
                <w:sz w:val="20"/>
              </w:rPr>
              <w:t xml:space="preserve">e </w:t>
            </w:r>
            <w:r w:rsidR="00924873" w:rsidRPr="00255308">
              <w:rPr>
                <w:rFonts w:ascii="Garamond" w:hAnsi="Garamond"/>
                <w:b/>
                <w:sz w:val="20"/>
              </w:rPr>
              <w:t>assistenti</w:t>
            </w:r>
            <w:r w:rsidR="00924873" w:rsidRPr="00712E14">
              <w:rPr>
                <w:rFonts w:ascii="Garamond" w:hAnsi="Garamond"/>
                <w:sz w:val="20"/>
              </w:rPr>
              <w:t xml:space="preserve"> partecipanti a eventi sportivi/campionati federali in territorio extra regionale </w:t>
            </w:r>
            <w:r w:rsidR="000B0F3A" w:rsidRPr="00712E14">
              <w:rPr>
                <w:rFonts w:ascii="Garamond" w:hAnsi="Garamond"/>
                <w:sz w:val="20"/>
              </w:rPr>
              <w:t>sono richiesti in applicazione dei criteri di cui al Piano regionale dello Sport 202</w:t>
            </w:r>
            <w:r w:rsidR="007B3C6D">
              <w:rPr>
                <w:rFonts w:ascii="Garamond" w:hAnsi="Garamond"/>
                <w:sz w:val="20"/>
              </w:rPr>
              <w:t>3</w:t>
            </w:r>
            <w:r w:rsidR="000B0F3A" w:rsidRPr="00712E14">
              <w:rPr>
                <w:rFonts w:ascii="Garamond" w:hAnsi="Garamond"/>
                <w:sz w:val="20"/>
              </w:rPr>
              <w:t>-202</w:t>
            </w:r>
            <w:r w:rsidR="007B3C6D">
              <w:rPr>
                <w:rFonts w:ascii="Garamond" w:hAnsi="Garamond"/>
                <w:sz w:val="20"/>
              </w:rPr>
              <w:t>5</w:t>
            </w:r>
            <w:r w:rsidR="000B0F3A" w:rsidRPr="00712E14">
              <w:rPr>
                <w:rFonts w:ascii="Garamond" w:hAnsi="Garamond"/>
                <w:sz w:val="20"/>
              </w:rPr>
              <w:t xml:space="preserve"> e sono necessari in quanto costituiscono, tra altri, l’oggetto delle attività di ricognizione e valutazione degli elementi rilevanti per la decisione finale del procedimento</w:t>
            </w:r>
            <w:r w:rsidR="00724157">
              <w:rPr>
                <w:rFonts w:ascii="Garamond" w:hAnsi="Garamond"/>
                <w:sz w:val="20"/>
              </w:rPr>
              <w:t>;</w:t>
            </w:r>
          </w:p>
        </w:tc>
      </w:tr>
      <w:tr w:rsidR="00820E3E" w14:paraId="3AB60FF6" w14:textId="77777777">
        <w:tc>
          <w:tcPr>
            <w:tcW w:w="9638" w:type="dxa"/>
          </w:tcPr>
          <w:p w14:paraId="74F6CA26" w14:textId="77777777" w:rsidR="00820E3E" w:rsidRDefault="008726F8" w:rsidP="0059578F">
            <w:pPr>
              <w:widowControl w:val="0"/>
              <w:numPr>
                <w:ilvl w:val="0"/>
                <w:numId w:val="2"/>
              </w:numPr>
              <w:spacing w:before="120" w:after="120" w:line="360" w:lineRule="auto"/>
              <w:ind w:hanging="363"/>
              <w:rPr>
                <w:rFonts w:ascii="Garamond" w:hAnsi="Garamond" w:cs="Arial"/>
                <w:color w:val="000000"/>
                <w:sz w:val="20"/>
              </w:rPr>
            </w:pPr>
            <w:r>
              <w:rPr>
                <w:rFonts w:ascii="Garamond" w:hAnsi="Garamond" w:cs="Arial"/>
                <w:color w:val="000000"/>
                <w:sz w:val="20"/>
              </w:rPr>
              <w:lastRenderedPageBreak/>
              <w:t>perché è necessario per adempiere a un obbligo legale al quale è soggetto il Titolare del trattamento (art. 6, paragra</w:t>
            </w:r>
            <w:r w:rsidR="000B0F3A">
              <w:rPr>
                <w:rFonts w:ascii="Garamond" w:hAnsi="Garamond" w:cs="Arial"/>
                <w:color w:val="000000"/>
                <w:sz w:val="20"/>
              </w:rPr>
              <w:t xml:space="preserve">fo 1, lett. c) del Regolamento): </w:t>
            </w:r>
            <w:r w:rsidR="000B0F3A" w:rsidRPr="003C4545">
              <w:rPr>
                <w:rFonts w:ascii="Garamond" w:hAnsi="Garamond"/>
                <w:sz w:val="20"/>
              </w:rPr>
              <w:t xml:space="preserve">registrazione nel protocollo </w:t>
            </w:r>
            <w:r w:rsidR="000B0F3A" w:rsidRPr="00712E14">
              <w:rPr>
                <w:rFonts w:ascii="Garamond" w:hAnsi="Garamond"/>
                <w:sz w:val="20"/>
              </w:rPr>
              <w:t>informatico; gestione del procedimento amministrativo, ricognizione e valutazione degli elementi rilevanti per la decisione finale, assunzione della decisione e adozione dell'atto terminale; controlli sugli atti; comunicazioni d’obbligo.</w:t>
            </w:r>
          </w:p>
        </w:tc>
      </w:tr>
    </w:tbl>
    <w:p w14:paraId="758F2974" w14:textId="77777777" w:rsidR="00820E3E" w:rsidRPr="00EC5CBD" w:rsidRDefault="008726F8">
      <w:pPr>
        <w:spacing w:before="120" w:after="120"/>
        <w:ind w:right="-36"/>
        <w:contextualSpacing/>
        <w:rPr>
          <w:rFonts w:ascii="Garamond" w:eastAsia="Times New Roman" w:hAnsi="Garamond" w:cs="Arial"/>
          <w:b/>
          <w:bCs/>
          <w:sz w:val="20"/>
          <w:lang w:eastAsia="en-US" w:bidi="ar-SA"/>
        </w:rPr>
      </w:pPr>
      <w:r w:rsidRPr="00EC5CBD">
        <w:rPr>
          <w:rFonts w:ascii="Garamond" w:eastAsia="Times New Roman" w:hAnsi="Garamond" w:cs="Arial"/>
          <w:b/>
          <w:bCs/>
          <w:sz w:val="20"/>
          <w:lang w:eastAsia="en-US" w:bidi="ar-SA"/>
        </w:rPr>
        <w:t>Le basi giuridiche e normative alla base del trattamento sono le seguenti:</w:t>
      </w:r>
    </w:p>
    <w:tbl>
      <w:tblPr>
        <w:tblW w:w="9638" w:type="dxa"/>
        <w:tblLayout w:type="fixed"/>
        <w:tblCellMar>
          <w:left w:w="0" w:type="dxa"/>
          <w:right w:w="0" w:type="dxa"/>
        </w:tblCellMar>
        <w:tblLook w:val="04A0" w:firstRow="1" w:lastRow="0" w:firstColumn="1" w:lastColumn="0" w:noHBand="0" w:noVBand="1"/>
      </w:tblPr>
      <w:tblGrid>
        <w:gridCol w:w="9638"/>
      </w:tblGrid>
      <w:tr w:rsidR="00820E3E" w14:paraId="1FA6549C" w14:textId="77777777">
        <w:tc>
          <w:tcPr>
            <w:tcW w:w="9638" w:type="dxa"/>
          </w:tcPr>
          <w:p w14:paraId="10364639" w14:textId="77777777" w:rsidR="00EC5CBD" w:rsidRPr="00EC5CBD" w:rsidRDefault="00EC5CBD" w:rsidP="007B3C6D">
            <w:pPr>
              <w:widowControl w:val="0"/>
              <w:numPr>
                <w:ilvl w:val="0"/>
                <w:numId w:val="2"/>
              </w:numPr>
              <w:spacing w:before="120" w:after="120"/>
              <w:ind w:hanging="363"/>
              <w:rPr>
                <w:rFonts w:ascii="Garamond" w:hAnsi="Garamond" w:cs="Arial"/>
                <w:color w:val="000000"/>
                <w:sz w:val="20"/>
              </w:rPr>
            </w:pPr>
            <w:r>
              <w:rPr>
                <w:rFonts w:ascii="Garamond" w:hAnsi="Garamond" w:cs="Arial"/>
                <w:bCs/>
                <w:color w:val="000000"/>
                <w:sz w:val="20"/>
                <w:lang w:eastAsia="en-US" w:bidi="ar-SA"/>
              </w:rPr>
              <w:t>L.R. n. 17/1999, art. 28</w:t>
            </w:r>
          </w:p>
          <w:p w14:paraId="0D30AE95" w14:textId="77777777" w:rsidR="00820E3E" w:rsidRPr="007B3C6D" w:rsidRDefault="008726F8" w:rsidP="007B3C6D">
            <w:pPr>
              <w:widowControl w:val="0"/>
              <w:numPr>
                <w:ilvl w:val="0"/>
                <w:numId w:val="2"/>
              </w:numPr>
              <w:spacing w:before="120" w:after="120"/>
              <w:ind w:hanging="363"/>
              <w:rPr>
                <w:rFonts w:ascii="Garamond" w:hAnsi="Garamond" w:cs="Arial"/>
                <w:color w:val="000000"/>
                <w:sz w:val="20"/>
              </w:rPr>
            </w:pPr>
            <w:r w:rsidRPr="007B3C6D">
              <w:rPr>
                <w:rFonts w:ascii="Garamond" w:hAnsi="Garamond" w:cs="Arial"/>
                <w:bCs/>
                <w:color w:val="000000"/>
                <w:sz w:val="20"/>
                <w:lang w:eastAsia="en-US" w:bidi="ar-SA"/>
              </w:rPr>
              <w:t>Piano triennale dello sport 202</w:t>
            </w:r>
            <w:r w:rsidR="007B3C6D" w:rsidRPr="007B3C6D">
              <w:rPr>
                <w:rFonts w:ascii="Garamond" w:hAnsi="Garamond" w:cs="Arial"/>
                <w:bCs/>
                <w:color w:val="000000"/>
                <w:sz w:val="20"/>
                <w:lang w:eastAsia="en-US" w:bidi="ar-SA"/>
              </w:rPr>
              <w:t>3-2025</w:t>
            </w:r>
            <w:r w:rsidRPr="007B3C6D">
              <w:rPr>
                <w:rFonts w:ascii="Garamond" w:hAnsi="Garamond" w:cs="Arial"/>
                <w:bCs/>
                <w:color w:val="000000"/>
                <w:sz w:val="20"/>
                <w:lang w:eastAsia="en-US" w:bidi="ar-SA"/>
              </w:rPr>
              <w:t xml:space="preserve"> </w:t>
            </w:r>
            <w:r w:rsidR="007B3C6D">
              <w:rPr>
                <w:rFonts w:ascii="Garamond" w:hAnsi="Garamond" w:cs="Arial"/>
                <w:bCs/>
                <w:color w:val="000000"/>
                <w:sz w:val="20"/>
                <w:lang w:eastAsia="en-US" w:bidi="ar-SA"/>
              </w:rPr>
              <w:t xml:space="preserve">(DGR n. </w:t>
            </w:r>
            <w:r w:rsidR="007B3C6D" w:rsidRPr="007F1B4B">
              <w:rPr>
                <w:rFonts w:ascii="Garamond" w:hAnsi="Garamond" w:cs="Arial"/>
                <w:bCs/>
                <w:color w:val="000000"/>
                <w:sz w:val="20"/>
                <w:lang w:eastAsia="en-US" w:bidi="ar-SA"/>
              </w:rPr>
              <w:t>21/39 del 22 giugno 2023</w:t>
            </w:r>
            <w:r w:rsidR="00992C93">
              <w:rPr>
                <w:rFonts w:ascii="Garamond" w:hAnsi="Garamond" w:cs="Arial"/>
                <w:bCs/>
                <w:color w:val="000000"/>
                <w:sz w:val="20"/>
                <w:lang w:eastAsia="en-US" w:bidi="ar-SA"/>
              </w:rPr>
              <w:t xml:space="preserve"> – DGR n. 26/18 del 25 luglio 2023</w:t>
            </w:r>
            <w:r w:rsidR="007B3C6D" w:rsidRPr="007F1B4B">
              <w:rPr>
                <w:rFonts w:ascii="Garamond" w:hAnsi="Garamond" w:cs="Arial"/>
                <w:bCs/>
                <w:color w:val="000000"/>
                <w:sz w:val="20"/>
                <w:lang w:eastAsia="en-US" w:bidi="ar-SA"/>
              </w:rPr>
              <w:t>)</w:t>
            </w:r>
          </w:p>
        </w:tc>
      </w:tr>
      <w:tr w:rsidR="00820E3E" w14:paraId="26EC5702" w14:textId="77777777">
        <w:tc>
          <w:tcPr>
            <w:tcW w:w="9638" w:type="dxa"/>
          </w:tcPr>
          <w:p w14:paraId="4B08AD47" w14:textId="77777777" w:rsidR="00820E3E" w:rsidRDefault="008726F8" w:rsidP="00724157">
            <w:pPr>
              <w:widowControl w:val="0"/>
              <w:numPr>
                <w:ilvl w:val="0"/>
                <w:numId w:val="2"/>
              </w:numPr>
              <w:spacing w:before="120" w:after="120"/>
              <w:ind w:hanging="363"/>
              <w:rPr>
                <w:rFonts w:ascii="Garamond" w:hAnsi="Garamond" w:cs="Arial"/>
                <w:color w:val="000000"/>
                <w:sz w:val="20"/>
              </w:rPr>
            </w:pPr>
            <w:r>
              <w:rPr>
                <w:rFonts w:ascii="Garamond" w:hAnsi="Garamond" w:cs="Arial"/>
                <w:bCs/>
                <w:color w:val="000000"/>
                <w:sz w:val="20"/>
                <w:lang w:eastAsia="en-US" w:bidi="ar-SA"/>
              </w:rPr>
              <w:t>DPR 445/2000</w:t>
            </w:r>
          </w:p>
        </w:tc>
      </w:tr>
    </w:tbl>
    <w:p w14:paraId="53D2B5E0" w14:textId="77777777" w:rsidR="00820E3E" w:rsidRDefault="00820E3E">
      <w:pPr>
        <w:spacing w:before="120" w:after="120" w:line="360" w:lineRule="auto"/>
        <w:ind w:left="720" w:right="-36"/>
        <w:contextualSpacing/>
        <w:rPr>
          <w:rFonts w:ascii="Garamond" w:eastAsia="Times New Roman" w:hAnsi="Garamond" w:cs="Arial"/>
          <w:bCs/>
          <w:sz w:val="20"/>
          <w:lang w:eastAsia="en-US" w:bidi="ar-SA"/>
        </w:rPr>
      </w:pPr>
    </w:p>
    <w:p w14:paraId="55983D85" w14:textId="77777777" w:rsidR="00820E3E" w:rsidRPr="00AD4954" w:rsidRDefault="008726F8" w:rsidP="00AD4954">
      <w:pPr>
        <w:spacing w:before="120" w:after="120"/>
        <w:rPr>
          <w:rFonts w:ascii="Garamond" w:hAnsi="Garamond" w:cs="Arial"/>
          <w:b/>
          <w:sz w:val="20"/>
        </w:rPr>
      </w:pPr>
      <w:r>
        <w:rPr>
          <w:noProof/>
          <w:lang w:bidi="ar-SA"/>
        </w:rPr>
        <w:drawing>
          <wp:inline distT="0" distB="0" distL="0" distR="0" wp14:anchorId="6E808861" wp14:editId="53FCEB85">
            <wp:extent cx="304800" cy="381000"/>
            <wp:effectExtent l="0" t="0" r="0" b="0"/>
            <wp:docPr id="3"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4"/>
                    <pic:cNvPicPr>
                      <a:picLocks noChangeAspect="1" noChangeArrowheads="1"/>
                    </pic:cNvPicPr>
                  </pic:nvPicPr>
                  <pic:blipFill>
                    <a:blip r:embed="rId11"/>
                    <a:stretch>
                      <a:fillRect/>
                    </a:stretch>
                  </pic:blipFill>
                  <pic:spPr bwMode="auto">
                    <a:xfrm>
                      <a:off x="0" y="0"/>
                      <a:ext cx="304800" cy="381000"/>
                    </a:xfrm>
                    <a:prstGeom prst="rect">
                      <a:avLst/>
                    </a:prstGeom>
                  </pic:spPr>
                </pic:pic>
              </a:graphicData>
            </a:graphic>
          </wp:inline>
        </w:drawing>
      </w:r>
      <w:r w:rsidRPr="00AD4954">
        <w:rPr>
          <w:rFonts w:ascii="Garamond" w:hAnsi="Garamond" w:cs="Arial"/>
          <w:b/>
          <w:sz w:val="20"/>
        </w:rPr>
        <w:t xml:space="preserve">  QUALI DATI TRATTA LA REGIONE SARDEGNA   </w:t>
      </w:r>
    </w:p>
    <w:p w14:paraId="4C7D0DC7" w14:textId="77777777" w:rsidR="00820E3E" w:rsidRDefault="008726F8">
      <w:pPr>
        <w:spacing w:before="120" w:after="120"/>
        <w:rPr>
          <w:rFonts w:ascii="Garamond" w:hAnsi="Garamond" w:cs="Arial"/>
          <w:sz w:val="20"/>
        </w:rPr>
      </w:pPr>
      <w:r>
        <w:rPr>
          <w:rFonts w:ascii="Garamond" w:hAnsi="Garamond" w:cs="Arial"/>
          <w:sz w:val="20"/>
        </w:rPr>
        <w:t xml:space="preserve">Nell’esercizio delle proprie funzioni e nell’ambito delle finalità indicate il </w:t>
      </w:r>
      <w:r w:rsidR="008A0CC6">
        <w:rPr>
          <w:rFonts w:ascii="Garamond" w:hAnsi="Garamond" w:cs="Arial"/>
          <w:sz w:val="20"/>
        </w:rPr>
        <w:t xml:space="preserve">(Delegato del) </w:t>
      </w:r>
      <w:r>
        <w:rPr>
          <w:rFonts w:ascii="Garamond" w:hAnsi="Garamond" w:cs="Arial"/>
          <w:sz w:val="20"/>
        </w:rPr>
        <w:t xml:space="preserve">Titolare tratta i </w:t>
      </w:r>
      <w:r w:rsidR="00751DC3">
        <w:rPr>
          <w:rFonts w:ascii="Garamond" w:hAnsi="Garamond" w:cs="Arial"/>
          <w:sz w:val="20"/>
        </w:rPr>
        <w:t xml:space="preserve">seguenti tuoi </w:t>
      </w:r>
      <w:r>
        <w:rPr>
          <w:rFonts w:ascii="Garamond" w:hAnsi="Garamond" w:cs="Arial"/>
          <w:sz w:val="20"/>
        </w:rPr>
        <w:t>dati:</w:t>
      </w:r>
    </w:p>
    <w:tbl>
      <w:tblPr>
        <w:tblW w:w="9638" w:type="dxa"/>
        <w:tblLayout w:type="fixed"/>
        <w:tblCellMar>
          <w:left w:w="0" w:type="dxa"/>
          <w:right w:w="0" w:type="dxa"/>
        </w:tblCellMar>
        <w:tblLook w:val="04A0" w:firstRow="1" w:lastRow="0" w:firstColumn="1" w:lastColumn="0" w:noHBand="0" w:noVBand="1"/>
      </w:tblPr>
      <w:tblGrid>
        <w:gridCol w:w="9638"/>
      </w:tblGrid>
      <w:tr w:rsidR="00820E3E" w14:paraId="63E26F83" w14:textId="77777777">
        <w:tc>
          <w:tcPr>
            <w:tcW w:w="9638" w:type="dxa"/>
          </w:tcPr>
          <w:p w14:paraId="74866BCC" w14:textId="77777777" w:rsidR="00820E3E" w:rsidRDefault="008726F8">
            <w:pPr>
              <w:pStyle w:val="Paragrafoelenco"/>
              <w:widowControl w:val="0"/>
              <w:spacing w:before="120" w:after="120" w:line="360" w:lineRule="auto"/>
              <w:rPr>
                <w:rFonts w:ascii="Garamond" w:hAnsi="Garamond"/>
              </w:rPr>
            </w:pPr>
            <w:r>
              <w:rPr>
                <w:rFonts w:ascii="Garamond" w:hAnsi="Garamond" w:cs="Arial"/>
                <w:sz w:val="20"/>
              </w:rPr>
              <w:t>- Nome e Cognome</w:t>
            </w:r>
          </w:p>
        </w:tc>
      </w:tr>
      <w:tr w:rsidR="00820E3E" w14:paraId="3460872F" w14:textId="77777777">
        <w:tc>
          <w:tcPr>
            <w:tcW w:w="9638" w:type="dxa"/>
          </w:tcPr>
          <w:p w14:paraId="00DCDEEB" w14:textId="77777777" w:rsidR="00751DC3" w:rsidRPr="00751DC3" w:rsidRDefault="008726F8" w:rsidP="00751DC3">
            <w:pPr>
              <w:pStyle w:val="Paragrafoelenco"/>
              <w:widowControl w:val="0"/>
              <w:spacing w:before="120" w:after="120" w:line="360" w:lineRule="auto"/>
              <w:rPr>
                <w:rFonts w:ascii="Garamond" w:hAnsi="Garamond" w:cs="Arial"/>
                <w:sz w:val="20"/>
              </w:rPr>
            </w:pPr>
            <w:r>
              <w:rPr>
                <w:rFonts w:ascii="Garamond" w:hAnsi="Garamond" w:cs="Arial"/>
                <w:sz w:val="20"/>
              </w:rPr>
              <w:t>- Società/Associazione sportiva</w:t>
            </w:r>
            <w:r w:rsidR="00924873">
              <w:rPr>
                <w:rFonts w:ascii="Garamond" w:hAnsi="Garamond" w:cs="Arial"/>
                <w:sz w:val="20"/>
              </w:rPr>
              <w:t>/Federazione/Ente di promozione sportiva/Istituzione scolastica</w:t>
            </w:r>
            <w:r>
              <w:rPr>
                <w:rFonts w:ascii="Garamond" w:hAnsi="Garamond" w:cs="Arial"/>
                <w:sz w:val="20"/>
              </w:rPr>
              <w:t xml:space="preserve"> di appartenenza</w:t>
            </w:r>
          </w:p>
        </w:tc>
      </w:tr>
      <w:tr w:rsidR="0020321D" w14:paraId="7E022BDB" w14:textId="77777777" w:rsidTr="00AA2303">
        <w:tc>
          <w:tcPr>
            <w:tcW w:w="9638" w:type="dxa"/>
          </w:tcPr>
          <w:p w14:paraId="762ED72F" w14:textId="77777777" w:rsidR="0020321D" w:rsidRDefault="0020321D" w:rsidP="00AA2303">
            <w:pPr>
              <w:pStyle w:val="Paragrafoelenco"/>
              <w:widowControl w:val="0"/>
              <w:spacing w:before="120" w:after="120" w:line="360" w:lineRule="auto"/>
              <w:rPr>
                <w:rFonts w:ascii="Garamond" w:hAnsi="Garamond"/>
              </w:rPr>
            </w:pPr>
            <w:r>
              <w:rPr>
                <w:rFonts w:ascii="Garamond" w:hAnsi="Garamond" w:cs="Arial"/>
                <w:sz w:val="20"/>
              </w:rPr>
              <w:t xml:space="preserve">- ottenuti presso terzi, come di seguito descritto. </w:t>
            </w:r>
          </w:p>
        </w:tc>
      </w:tr>
    </w:tbl>
    <w:p w14:paraId="345969DE" w14:textId="77777777" w:rsidR="00724157" w:rsidRDefault="0020321D" w:rsidP="008A0CC6">
      <w:pPr>
        <w:spacing w:before="120" w:after="120" w:line="360" w:lineRule="auto"/>
        <w:rPr>
          <w:rFonts w:ascii="Garamond" w:hAnsi="Garamond" w:cs="Arial"/>
          <w:sz w:val="20"/>
        </w:rPr>
      </w:pPr>
      <w:r>
        <w:rPr>
          <w:rFonts w:ascii="Garamond" w:hAnsi="Garamond" w:cs="Arial"/>
          <w:sz w:val="20"/>
        </w:rPr>
        <w:t>I</w:t>
      </w:r>
      <w:r w:rsidR="00FB2197" w:rsidRPr="00FB2197">
        <w:rPr>
          <w:rFonts w:ascii="Garamond" w:hAnsi="Garamond" w:cs="Arial"/>
          <w:sz w:val="20"/>
        </w:rPr>
        <w:t xml:space="preserve">n quanto </w:t>
      </w:r>
      <w:r w:rsidR="00FB2197" w:rsidRPr="00724157">
        <w:rPr>
          <w:rFonts w:ascii="Garamond" w:hAnsi="Garamond" w:cs="Arial"/>
          <w:b/>
          <w:sz w:val="20"/>
        </w:rPr>
        <w:t>atleta</w:t>
      </w:r>
      <w:r w:rsidR="00924873" w:rsidRPr="00724157">
        <w:rPr>
          <w:rFonts w:ascii="Garamond" w:hAnsi="Garamond" w:cs="Arial"/>
          <w:b/>
          <w:sz w:val="20"/>
        </w:rPr>
        <w:t>, tecnico, dirigente/assistente</w:t>
      </w:r>
      <w:r w:rsidR="00FB2197" w:rsidRPr="00712E14">
        <w:rPr>
          <w:rFonts w:ascii="Garamond" w:hAnsi="Garamond" w:cs="Arial"/>
          <w:b/>
          <w:sz w:val="20"/>
        </w:rPr>
        <w:t xml:space="preserve"> </w:t>
      </w:r>
      <w:r w:rsidR="00FB2197" w:rsidRPr="00712E14">
        <w:rPr>
          <w:rFonts w:ascii="Garamond" w:hAnsi="Garamond" w:cs="Arial"/>
          <w:sz w:val="20"/>
        </w:rPr>
        <w:t>partecipante a</w:t>
      </w:r>
      <w:r w:rsidR="00924873" w:rsidRPr="00712E14">
        <w:rPr>
          <w:rFonts w:ascii="Garamond" w:hAnsi="Garamond" w:cs="Arial"/>
          <w:sz w:val="20"/>
        </w:rPr>
        <w:t>gli eventi/</w:t>
      </w:r>
      <w:r w:rsidR="00FB2197" w:rsidRPr="00712E14">
        <w:rPr>
          <w:rFonts w:ascii="Garamond" w:hAnsi="Garamond" w:cs="Arial"/>
          <w:sz w:val="20"/>
        </w:rPr>
        <w:t>campionati oggetto dell’istanza di contributo. I dati sono</w:t>
      </w:r>
      <w:r w:rsidR="00FB2197" w:rsidRPr="00712E14">
        <w:rPr>
          <w:rFonts w:ascii="Garamond" w:hAnsi="Garamond" w:cs="Arial"/>
          <w:b/>
          <w:sz w:val="20"/>
        </w:rPr>
        <w:t xml:space="preserve"> </w:t>
      </w:r>
      <w:r w:rsidR="008A0CC6" w:rsidRPr="00712E14">
        <w:rPr>
          <w:rFonts w:ascii="Garamond" w:hAnsi="Garamond" w:cs="Arial"/>
          <w:sz w:val="20"/>
        </w:rPr>
        <w:t>trasmessi dalla</w:t>
      </w:r>
      <w:r w:rsidR="00712E14" w:rsidRPr="00712E14">
        <w:rPr>
          <w:rFonts w:ascii="Garamond" w:hAnsi="Garamond" w:cs="Arial"/>
          <w:sz w:val="20"/>
        </w:rPr>
        <w:t xml:space="preserve"> ASD/SSD/</w:t>
      </w:r>
      <w:r w:rsidR="00924873" w:rsidRPr="00712E14">
        <w:rPr>
          <w:rFonts w:ascii="Garamond" w:hAnsi="Garamond" w:cs="Arial"/>
          <w:sz w:val="20"/>
        </w:rPr>
        <w:t xml:space="preserve">Federazione/Ente di promozione sportiva </w:t>
      </w:r>
      <w:r w:rsidR="008A0CC6" w:rsidRPr="00712E14">
        <w:rPr>
          <w:rFonts w:ascii="Garamond" w:hAnsi="Garamond" w:cs="Arial"/>
          <w:sz w:val="20"/>
          <w:u w:val="wave"/>
        </w:rPr>
        <w:t xml:space="preserve">cui </w:t>
      </w:r>
      <w:r w:rsidR="00FB2197" w:rsidRPr="00712E14">
        <w:rPr>
          <w:rFonts w:ascii="Garamond" w:hAnsi="Garamond" w:cs="Arial"/>
          <w:sz w:val="20"/>
          <w:u w:val="wave"/>
        </w:rPr>
        <w:t>sei</w:t>
      </w:r>
      <w:r w:rsidR="00751DC3" w:rsidRPr="00712E14">
        <w:rPr>
          <w:rFonts w:ascii="Garamond" w:hAnsi="Garamond" w:cs="Arial"/>
          <w:sz w:val="20"/>
          <w:u w:val="wave"/>
        </w:rPr>
        <w:t xml:space="preserve"> iscritt</w:t>
      </w:r>
      <w:r w:rsidR="00FB2197" w:rsidRPr="00712E14">
        <w:rPr>
          <w:rFonts w:ascii="Garamond" w:hAnsi="Garamond" w:cs="Arial"/>
          <w:sz w:val="20"/>
          <w:u w:val="wave"/>
        </w:rPr>
        <w:t>o/</w:t>
      </w:r>
      <w:r w:rsidR="00FB2197" w:rsidRPr="00712E14">
        <w:rPr>
          <w:rFonts w:ascii="Garamond" w:hAnsi="Garamond" w:cs="Arial"/>
          <w:sz w:val="20"/>
        </w:rPr>
        <w:t>a</w:t>
      </w:r>
      <w:r w:rsidR="008A0CC6" w:rsidRPr="00712E14">
        <w:rPr>
          <w:rFonts w:ascii="Garamond" w:hAnsi="Garamond" w:cs="Arial"/>
          <w:sz w:val="20"/>
        </w:rPr>
        <w:t xml:space="preserve"> alla</w:t>
      </w:r>
      <w:r w:rsidR="008A0CC6">
        <w:rPr>
          <w:rFonts w:ascii="Garamond" w:hAnsi="Garamond" w:cs="Arial"/>
          <w:sz w:val="20"/>
        </w:rPr>
        <w:t xml:space="preserve"> Direzione Generale dei Beni Culturali, Informazione, </w:t>
      </w:r>
      <w:r w:rsidR="008A0CC6">
        <w:rPr>
          <w:rFonts w:ascii="Garamond" w:hAnsi="Garamond" w:cs="Arial"/>
          <w:sz w:val="20"/>
        </w:rPr>
        <w:lastRenderedPageBreak/>
        <w:t>Spettacolo e Sport -</w:t>
      </w:r>
      <w:r w:rsidR="001D120C">
        <w:rPr>
          <w:rFonts w:ascii="Garamond" w:hAnsi="Garamond" w:cs="Arial"/>
          <w:sz w:val="20"/>
        </w:rPr>
        <w:t xml:space="preserve"> </w:t>
      </w:r>
      <w:r w:rsidR="00FB2197">
        <w:rPr>
          <w:rFonts w:ascii="Garamond" w:hAnsi="Garamond" w:cs="Arial"/>
          <w:sz w:val="20"/>
        </w:rPr>
        <w:t>Servizio Sport, spettacolo e cinem</w:t>
      </w:r>
      <w:r w:rsidR="00924873">
        <w:rPr>
          <w:rFonts w:ascii="Garamond" w:hAnsi="Garamond" w:cs="Arial"/>
          <w:sz w:val="20"/>
        </w:rPr>
        <w:t>a utilizzando la modulistica</w:t>
      </w:r>
      <w:r w:rsidR="008A0CC6">
        <w:rPr>
          <w:rFonts w:ascii="Garamond" w:hAnsi="Garamond" w:cs="Arial"/>
          <w:sz w:val="20"/>
        </w:rPr>
        <w:t xml:space="preserve"> pubblicat</w:t>
      </w:r>
      <w:r w:rsidR="00924873">
        <w:rPr>
          <w:rFonts w:ascii="Garamond" w:hAnsi="Garamond" w:cs="Arial"/>
          <w:sz w:val="20"/>
        </w:rPr>
        <w:t>a</w:t>
      </w:r>
      <w:r w:rsidR="009C3A3B">
        <w:rPr>
          <w:rFonts w:ascii="Garamond" w:hAnsi="Garamond" w:cs="Arial"/>
          <w:sz w:val="20"/>
        </w:rPr>
        <w:t xml:space="preserve"> nel</w:t>
      </w:r>
      <w:r w:rsidR="008A0CC6">
        <w:rPr>
          <w:rFonts w:ascii="Garamond" w:hAnsi="Garamond" w:cs="Arial"/>
          <w:sz w:val="20"/>
        </w:rPr>
        <w:t>la pagina del sito istituzionale</w:t>
      </w:r>
      <w:r w:rsidR="008A0CC6" w:rsidRPr="00D71C0B">
        <w:rPr>
          <w:rFonts w:ascii="Garamond" w:hAnsi="Garamond" w:cs="Arial"/>
          <w:sz w:val="20"/>
        </w:rPr>
        <w:t xml:space="preserve"> </w:t>
      </w:r>
      <w:hyperlink r:id="rId12" w:history="1">
        <w:r w:rsidR="008A0CC6" w:rsidRPr="001076FC">
          <w:rPr>
            <w:rStyle w:val="Collegamentoipertestuale"/>
            <w:rFonts w:ascii="Garamond" w:hAnsi="Garamond" w:cs="Arial"/>
            <w:sz w:val="20"/>
          </w:rPr>
          <w:t>www.regione.sardegna.it</w:t>
        </w:r>
      </w:hyperlink>
      <w:r w:rsidR="008A0CC6">
        <w:rPr>
          <w:rFonts w:ascii="Garamond" w:hAnsi="Garamond" w:cs="Arial"/>
          <w:sz w:val="20"/>
        </w:rPr>
        <w:t xml:space="preserve"> dedicata al procedimento.</w:t>
      </w:r>
      <w:r w:rsidR="00D1400D">
        <w:rPr>
          <w:rFonts w:ascii="Garamond" w:hAnsi="Garamond" w:cs="Arial"/>
          <w:sz w:val="20"/>
        </w:rPr>
        <w:t xml:space="preserve"> </w:t>
      </w:r>
      <w:r w:rsidR="00D1400D" w:rsidRPr="00D1400D">
        <w:rPr>
          <w:rFonts w:ascii="Garamond" w:hAnsi="Garamond" w:cs="Arial"/>
          <w:sz w:val="20"/>
        </w:rPr>
        <w:t>La Federazione/Ente di promozione sportiva istante, in qualità di titolare del trattamento dei dati personali comunicati per le presenti finalità</w:t>
      </w:r>
      <w:r w:rsidR="00D1400D">
        <w:rPr>
          <w:rFonts w:ascii="Garamond" w:hAnsi="Garamond" w:cs="Arial"/>
          <w:sz w:val="20"/>
        </w:rPr>
        <w:t>,</w:t>
      </w:r>
      <w:r w:rsidR="00D1400D" w:rsidRPr="00D1400D">
        <w:rPr>
          <w:rFonts w:ascii="Garamond" w:hAnsi="Garamond" w:cs="Arial"/>
          <w:sz w:val="20"/>
        </w:rPr>
        <w:t xml:space="preserve"> si intende agisca nel rispetto delle disposizioni in materia di</w:t>
      </w:r>
      <w:r w:rsidR="00D1400D">
        <w:rPr>
          <w:rFonts w:ascii="Garamond" w:hAnsi="Garamond" w:cs="Arial"/>
          <w:sz w:val="20"/>
        </w:rPr>
        <w:t xml:space="preserve"> protezione dei dati personali. </w:t>
      </w:r>
    </w:p>
    <w:p w14:paraId="653F467C" w14:textId="77777777" w:rsidR="0020321D" w:rsidRPr="00963B3B" w:rsidRDefault="0020321D" w:rsidP="0020321D">
      <w:pPr>
        <w:spacing w:before="120" w:after="120" w:line="360" w:lineRule="auto"/>
        <w:rPr>
          <w:rFonts w:ascii="Garamond" w:hAnsi="Garamond" w:cs="Arial"/>
          <w:b/>
          <w:sz w:val="20"/>
        </w:rPr>
      </w:pPr>
      <w:r w:rsidRPr="00963B3B">
        <w:rPr>
          <w:rFonts w:ascii="Garamond" w:hAnsi="Garamond" w:cs="Arial"/>
          <w:b/>
          <w:sz w:val="20"/>
        </w:rPr>
        <w:t xml:space="preserve">Apposita dichiarazione è integrata nella modulistica. </w:t>
      </w:r>
    </w:p>
    <w:p w14:paraId="477FDEE9" w14:textId="77777777" w:rsidR="00964748" w:rsidRDefault="008A0CC6" w:rsidP="008A0CC6">
      <w:pPr>
        <w:spacing w:before="120" w:after="120" w:line="360" w:lineRule="auto"/>
        <w:rPr>
          <w:rFonts w:ascii="Garamond" w:hAnsi="Garamond" w:cs="Arial"/>
          <w:sz w:val="20"/>
        </w:rPr>
      </w:pPr>
      <w:r>
        <w:rPr>
          <w:rFonts w:ascii="Garamond" w:hAnsi="Garamond" w:cs="Arial"/>
          <w:sz w:val="20"/>
        </w:rPr>
        <w:t xml:space="preserve">Questi tuoi dati, secondo le basi giuridiche sopra indicate, sono necessari per il calcolo del contributo spettante alla </w:t>
      </w:r>
      <w:r w:rsidR="00712E14" w:rsidRPr="00712E14">
        <w:rPr>
          <w:rFonts w:ascii="Garamond" w:hAnsi="Garamond" w:cs="Arial"/>
          <w:sz w:val="20"/>
        </w:rPr>
        <w:t xml:space="preserve">ASD/SSD/Federazione/Ente </w:t>
      </w:r>
      <w:r w:rsidR="00924873" w:rsidRPr="00712E14">
        <w:rPr>
          <w:rFonts w:ascii="Garamond" w:hAnsi="Garamond" w:cs="Arial"/>
          <w:sz w:val="20"/>
        </w:rPr>
        <w:t>di promozione sportiva</w:t>
      </w:r>
      <w:r w:rsidR="00924873" w:rsidRPr="00712E14">
        <w:rPr>
          <w:rFonts w:ascii="Garamond" w:hAnsi="Garamond" w:cs="Arial"/>
          <w:b/>
          <w:sz w:val="20"/>
        </w:rPr>
        <w:t xml:space="preserve"> </w:t>
      </w:r>
      <w:r w:rsidR="00924873" w:rsidRPr="00712E14">
        <w:rPr>
          <w:rFonts w:ascii="Garamond" w:hAnsi="Garamond" w:cs="Arial"/>
          <w:sz w:val="20"/>
          <w:u w:val="wave"/>
        </w:rPr>
        <w:t>cui sei iscritto/</w:t>
      </w:r>
      <w:r w:rsidR="00924873" w:rsidRPr="00712E14">
        <w:rPr>
          <w:rFonts w:ascii="Garamond" w:hAnsi="Garamond" w:cs="Arial"/>
          <w:sz w:val="20"/>
        </w:rPr>
        <w:t>a</w:t>
      </w:r>
      <w:r w:rsidRPr="00712E14">
        <w:rPr>
          <w:rFonts w:ascii="Garamond" w:hAnsi="Garamond" w:cs="Arial"/>
          <w:sz w:val="20"/>
        </w:rPr>
        <w:t>, e</w:t>
      </w:r>
      <w:r>
        <w:rPr>
          <w:rFonts w:ascii="Garamond" w:hAnsi="Garamond" w:cs="Arial"/>
          <w:sz w:val="20"/>
        </w:rPr>
        <w:t xml:space="preserve"> per la conseguente erogazione del contributo</w:t>
      </w:r>
      <w:r w:rsidR="00FB2197">
        <w:rPr>
          <w:rFonts w:ascii="Garamond" w:hAnsi="Garamond" w:cs="Arial"/>
          <w:sz w:val="20"/>
        </w:rPr>
        <w:t xml:space="preserve"> che</w:t>
      </w:r>
      <w:r>
        <w:rPr>
          <w:rFonts w:ascii="Garamond" w:hAnsi="Garamond" w:cs="Arial"/>
          <w:sz w:val="20"/>
        </w:rPr>
        <w:t xml:space="preserve"> rappresenta il raggiungimento delle finalità istituzionali assegnate dalla legge, e devono perciò essere forniti obbligatoriamente. </w:t>
      </w:r>
    </w:p>
    <w:p w14:paraId="0F975EA6" w14:textId="77777777" w:rsidR="00820E3E" w:rsidRDefault="008A0CC6" w:rsidP="008A0CC6">
      <w:pPr>
        <w:spacing w:before="120" w:after="120" w:line="360" w:lineRule="auto"/>
        <w:rPr>
          <w:rFonts w:ascii="Garamond" w:hAnsi="Garamond" w:cs="Arial"/>
          <w:sz w:val="20"/>
        </w:rPr>
      </w:pPr>
      <w:r>
        <w:rPr>
          <w:rFonts w:ascii="Garamond" w:hAnsi="Garamond" w:cs="Arial"/>
          <w:sz w:val="20"/>
        </w:rPr>
        <w:t>Il rifiuto di fornire questi dati comporta per l’Ente l’impossibilità di eseguire le prestazioni e i compiti per i quali tali dati sono necessari</w:t>
      </w:r>
      <w:r w:rsidR="008726F8">
        <w:rPr>
          <w:rFonts w:ascii="Garamond" w:hAnsi="Garamond" w:cs="Arial"/>
          <w:sz w:val="20"/>
        </w:rPr>
        <w:t xml:space="preserve">. </w:t>
      </w:r>
    </w:p>
    <w:p w14:paraId="3D16BD27" w14:textId="77777777" w:rsidR="00820E3E" w:rsidRPr="00AD4954" w:rsidRDefault="008726F8" w:rsidP="00AD4954">
      <w:pPr>
        <w:spacing w:before="120" w:after="120"/>
        <w:rPr>
          <w:rFonts w:ascii="Garamond" w:hAnsi="Garamond" w:cs="Arial"/>
          <w:b/>
          <w:sz w:val="20"/>
        </w:rPr>
      </w:pPr>
      <w:r>
        <w:rPr>
          <w:noProof/>
          <w:lang w:bidi="ar-SA"/>
        </w:rPr>
        <w:drawing>
          <wp:inline distT="0" distB="0" distL="0" distR="0" wp14:anchorId="28E437F1" wp14:editId="5642DE3C">
            <wp:extent cx="428625" cy="342900"/>
            <wp:effectExtent l="0" t="0" r="0" b="0"/>
            <wp:docPr id="4"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15"/>
                    <pic:cNvPicPr>
                      <a:picLocks noChangeAspect="1" noChangeArrowheads="1"/>
                    </pic:cNvPicPr>
                  </pic:nvPicPr>
                  <pic:blipFill>
                    <a:blip r:embed="rId13"/>
                    <a:stretch>
                      <a:fillRect/>
                    </a:stretch>
                  </pic:blipFill>
                  <pic:spPr bwMode="auto">
                    <a:xfrm>
                      <a:off x="0" y="0"/>
                      <a:ext cx="428625" cy="342900"/>
                    </a:xfrm>
                    <a:prstGeom prst="rect">
                      <a:avLst/>
                    </a:prstGeom>
                  </pic:spPr>
                </pic:pic>
              </a:graphicData>
            </a:graphic>
          </wp:inline>
        </w:drawing>
      </w:r>
      <w:r w:rsidRPr="00AD4954">
        <w:rPr>
          <w:rFonts w:ascii="Garamond" w:hAnsi="Garamond" w:cs="Arial"/>
          <w:b/>
          <w:sz w:val="20"/>
        </w:rPr>
        <w:t xml:space="preserve">CHI TRATTA I TUOI DATI   </w:t>
      </w:r>
    </w:p>
    <w:p w14:paraId="2C635983" w14:textId="77777777" w:rsidR="00820E3E" w:rsidRDefault="00820E3E">
      <w:pPr>
        <w:pStyle w:val="Paragrafoelenco"/>
        <w:spacing w:before="120" w:after="120"/>
        <w:ind w:left="0"/>
        <w:jc w:val="center"/>
        <w:rPr>
          <w:rFonts w:ascii="Garamond" w:hAnsi="Garamond" w:cs="Arial"/>
          <w:b/>
          <w:sz w:val="20"/>
        </w:rPr>
      </w:pPr>
    </w:p>
    <w:p w14:paraId="7A6DAFFB" w14:textId="77777777" w:rsidR="00820E3E" w:rsidRDefault="008726F8">
      <w:pPr>
        <w:spacing w:before="120" w:after="120"/>
        <w:rPr>
          <w:rFonts w:ascii="Garamond" w:hAnsi="Garamond" w:cs="Arial"/>
          <w:sz w:val="20"/>
        </w:rPr>
      </w:pPr>
      <w:r>
        <w:rPr>
          <w:rFonts w:ascii="Garamond" w:hAnsi="Garamond" w:cs="Arial"/>
          <w:sz w:val="20"/>
        </w:rPr>
        <w:t>I tuoi dati potranno essere resi accessibili per le finalità a te comunicate a:</w:t>
      </w:r>
    </w:p>
    <w:p w14:paraId="5D0535A1" w14:textId="77777777" w:rsidR="00820E3E" w:rsidRDefault="008726F8">
      <w:pPr>
        <w:pStyle w:val="Paragrafoelenco"/>
        <w:numPr>
          <w:ilvl w:val="0"/>
          <w:numId w:val="2"/>
        </w:numPr>
        <w:spacing w:before="120" w:after="120" w:line="360" w:lineRule="auto"/>
        <w:rPr>
          <w:rFonts w:ascii="Garamond" w:hAnsi="Garamond" w:cs="Arial"/>
          <w:sz w:val="20"/>
        </w:rPr>
      </w:pPr>
      <w:r>
        <w:rPr>
          <w:rFonts w:ascii="Garamond" w:hAnsi="Garamond" w:cs="Arial"/>
          <w:sz w:val="20"/>
        </w:rPr>
        <w:t xml:space="preserve">dipendenti e/o collaboratori del Titolare, nella loro qualità di autorizzati del trattamento e/o amministratori di sistema; </w:t>
      </w:r>
    </w:p>
    <w:p w14:paraId="2BE74EA9" w14:textId="77777777" w:rsidR="00820E3E" w:rsidRDefault="008726F8">
      <w:pPr>
        <w:pStyle w:val="Paragrafoelenco"/>
        <w:numPr>
          <w:ilvl w:val="0"/>
          <w:numId w:val="2"/>
        </w:numPr>
        <w:spacing w:before="120" w:after="120" w:line="360" w:lineRule="auto"/>
        <w:rPr>
          <w:rFonts w:ascii="Garamond" w:hAnsi="Garamond" w:cs="Arial"/>
          <w:sz w:val="20"/>
        </w:rPr>
      </w:pPr>
      <w:r>
        <w:rPr>
          <w:rFonts w:ascii="Garamond" w:hAnsi="Garamond" w:cs="Arial"/>
          <w:sz w:val="20"/>
        </w:rPr>
        <w:t>pubbliche amministrazioni e soggetti terzi (liberi professionisti, società) cui è stata affidata la fornitura di servizi per conto del Titolare, nella loro qualità di responsabili del trattamento.</w:t>
      </w:r>
    </w:p>
    <w:p w14:paraId="63C175D2" w14:textId="77777777" w:rsidR="00820E3E" w:rsidRPr="00964748" w:rsidRDefault="00964748" w:rsidP="00964748">
      <w:pPr>
        <w:pStyle w:val="Paragrafoelenco"/>
        <w:numPr>
          <w:ilvl w:val="0"/>
          <w:numId w:val="2"/>
        </w:numPr>
        <w:spacing w:before="120" w:after="120" w:line="360" w:lineRule="auto"/>
        <w:rPr>
          <w:rFonts w:ascii="Garamond" w:hAnsi="Garamond" w:cs="Arial"/>
          <w:sz w:val="20"/>
        </w:rPr>
      </w:pPr>
      <w:r>
        <w:rPr>
          <w:rFonts w:ascii="Garamond" w:hAnsi="Garamond" w:cs="Arial"/>
          <w:sz w:val="20"/>
        </w:rPr>
        <w:lastRenderedPageBreak/>
        <w:t>Organi di controllo, forze dell’ordine o magistratura, altre pubbliche amministrazioni nei casi previsti dalla legge per finalità istituzionali e in qualità di autonomi titolari del trattamento, soggetti terzi (liberi professionisti, società) cui è stata affidata la fornitura di servizi per conto del Titolare (come, ad esempio, assistenza tecnica per il servizio di protocollo/PC e simili), nella loro qualità di responsabili del trattamento, Altri uffici regionali.</w:t>
      </w:r>
    </w:p>
    <w:p w14:paraId="0FD1DD9F" w14:textId="77777777" w:rsidR="00820E3E" w:rsidRDefault="008726F8">
      <w:pPr>
        <w:spacing w:before="120" w:after="120" w:line="360" w:lineRule="auto"/>
        <w:rPr>
          <w:rFonts w:ascii="Garamond" w:hAnsi="Garamond" w:cs="Arial"/>
          <w:sz w:val="20"/>
        </w:rPr>
      </w:pPr>
      <w:r>
        <w:rPr>
          <w:rFonts w:ascii="Garamond" w:hAnsi="Garamond" w:cs="Arial"/>
          <w:sz w:val="20"/>
        </w:rPr>
        <w:t>I tuoi dati possono essere comunicati o resi disponibili, senza necessità del tuo consenso, a organi di controllo, forze dell’ordine o magistratura, altre pubbliche amministrazioni nei casi previsti dalla legge per finalità istituzionali e in qualità di autonomi titolari del trattamento. I tuoi dati possono essere trattati da organismi di audit e di controllo dell’Unione Europea, nazionali e regionali nei casi previsti dalla normativa vigente.</w:t>
      </w:r>
    </w:p>
    <w:p w14:paraId="012FD88F" w14:textId="77777777" w:rsidR="00820E3E" w:rsidRDefault="008726F8">
      <w:pPr>
        <w:spacing w:before="120" w:after="120" w:line="360" w:lineRule="auto"/>
        <w:rPr>
          <w:rFonts w:ascii="Garamond" w:hAnsi="Garamond" w:cs="Arial"/>
          <w:sz w:val="20"/>
        </w:rPr>
      </w:pPr>
      <w:r>
        <w:rPr>
          <w:rFonts w:ascii="Garamond" w:hAnsi="Garamond" w:cs="Arial"/>
          <w:sz w:val="20"/>
        </w:rPr>
        <w:t>Alcuni dati personali sono resi pubblici nei casi previsti dalla legge per finalità di trasparenza o di pubblicità legale.</w:t>
      </w:r>
    </w:p>
    <w:p w14:paraId="2393977B" w14:textId="77777777" w:rsidR="00820E3E" w:rsidRDefault="00820E3E">
      <w:pPr>
        <w:pStyle w:val="Paragrafoelenco"/>
        <w:spacing w:before="120" w:after="120"/>
        <w:ind w:left="0"/>
        <w:jc w:val="center"/>
        <w:rPr>
          <w:rFonts w:ascii="Garamond" w:hAnsi="Garamond" w:cs="Arial"/>
          <w:b/>
          <w:sz w:val="20"/>
        </w:rPr>
      </w:pPr>
    </w:p>
    <w:p w14:paraId="7026FFA1" w14:textId="77777777" w:rsidR="00820E3E" w:rsidRDefault="008726F8">
      <w:pPr>
        <w:pStyle w:val="Paragrafoelenco"/>
        <w:spacing w:before="120" w:after="120"/>
        <w:ind w:left="0"/>
        <w:rPr>
          <w:rFonts w:ascii="Garamond" w:hAnsi="Garamond" w:cs="Arial"/>
          <w:b/>
          <w:sz w:val="20"/>
        </w:rPr>
      </w:pPr>
      <w:r>
        <w:rPr>
          <w:noProof/>
          <w:lang w:bidi="ar-SA"/>
        </w:rPr>
        <w:drawing>
          <wp:inline distT="0" distB="0" distL="0" distR="0" wp14:anchorId="5E547AC9" wp14:editId="69F76CCD">
            <wp:extent cx="323850" cy="323850"/>
            <wp:effectExtent l="0" t="0" r="0" b="0"/>
            <wp:docPr id="5"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16"/>
                    <pic:cNvPicPr>
                      <a:picLocks noChangeAspect="1" noChangeArrowheads="1"/>
                    </pic:cNvPicPr>
                  </pic:nvPicPr>
                  <pic:blipFill>
                    <a:blip r:embed="rId14"/>
                    <a:stretch>
                      <a:fillRect/>
                    </a:stretch>
                  </pic:blipFill>
                  <pic:spPr bwMode="auto">
                    <a:xfrm>
                      <a:off x="0" y="0"/>
                      <a:ext cx="323850" cy="323850"/>
                    </a:xfrm>
                    <a:prstGeom prst="rect">
                      <a:avLst/>
                    </a:prstGeom>
                  </pic:spPr>
                </pic:pic>
              </a:graphicData>
            </a:graphic>
          </wp:inline>
        </w:drawing>
      </w:r>
      <w:r>
        <w:rPr>
          <w:rFonts w:ascii="Garamond" w:hAnsi="Garamond" w:cs="Arial"/>
          <w:b/>
          <w:sz w:val="20"/>
        </w:rPr>
        <w:t xml:space="preserve"> COME TRATTIAMO I TUOI DATI E LI CONSERVIAMO  </w:t>
      </w:r>
    </w:p>
    <w:p w14:paraId="2329C6CD" w14:textId="77777777" w:rsidR="00820E3E" w:rsidRDefault="00820E3E">
      <w:pPr>
        <w:pStyle w:val="Paragrafoelenco"/>
        <w:spacing w:before="120" w:after="120"/>
        <w:rPr>
          <w:rFonts w:ascii="Garamond" w:hAnsi="Garamond" w:cs="Arial"/>
          <w:b/>
          <w:sz w:val="20"/>
          <w:u w:val="single"/>
        </w:rPr>
      </w:pPr>
    </w:p>
    <w:p w14:paraId="14BC79B9" w14:textId="77777777" w:rsidR="00820E3E" w:rsidRDefault="008726F8">
      <w:pPr>
        <w:spacing w:before="120" w:after="120" w:line="360" w:lineRule="auto"/>
        <w:rPr>
          <w:rFonts w:ascii="Garamond" w:eastAsia="Times New Roman" w:hAnsi="Garamond" w:cs="Arial"/>
          <w:sz w:val="20"/>
        </w:rPr>
      </w:pPr>
      <w:r>
        <w:rPr>
          <w:rFonts w:ascii="Garamond" w:eastAsia="Times New Roman" w:hAnsi="Garamond" w:cs="Arial"/>
          <w:sz w:val="20"/>
        </w:rPr>
        <w:t xml:space="preserve">Il trattamento dei tuoi dati personali è realizzato con modalità Mista, per mezzo delle operazioni di Raccolta, Registrazione, Conservazione, Estrazione, Consultazione, Uso, Cancellazione o distruzione. </w:t>
      </w:r>
    </w:p>
    <w:p w14:paraId="1D965A1E" w14:textId="77777777" w:rsidR="00820E3E" w:rsidRDefault="008726F8">
      <w:pPr>
        <w:spacing w:before="120" w:after="120" w:line="360" w:lineRule="auto"/>
        <w:rPr>
          <w:rFonts w:ascii="Garamond" w:eastAsia="Times New Roman" w:hAnsi="Garamond" w:cs="Arial"/>
          <w:sz w:val="20"/>
        </w:rPr>
      </w:pPr>
      <w:r>
        <w:rPr>
          <w:rFonts w:ascii="Garamond" w:eastAsia="Times New Roman" w:hAnsi="Garamond" w:cs="Arial"/>
          <w:sz w:val="20"/>
        </w:rPr>
        <w:t xml:space="preserve">Il Titolare non adotta alcun processo decisionale automatizzato. Nell’ipotesi in cui il trattamento preveda un processo decisionale automatizzato, compresa la profilazione, il Titolare ti informerà </w:t>
      </w:r>
      <w:r>
        <w:rPr>
          <w:rFonts w:ascii="Garamond" w:eastAsia="Times New Roman" w:hAnsi="Garamond" w:cs="Arial"/>
          <w:sz w:val="20"/>
        </w:rPr>
        <w:lastRenderedPageBreak/>
        <w:t>in merito alla logica utilizzata e alle conseguenze del trattamento per l’interessato con specifica informativa.</w:t>
      </w:r>
    </w:p>
    <w:p w14:paraId="2C0BF54F" w14:textId="77777777" w:rsidR="00820E3E" w:rsidRDefault="008726F8">
      <w:pPr>
        <w:spacing w:before="120" w:after="120" w:line="360" w:lineRule="auto"/>
        <w:rPr>
          <w:rFonts w:ascii="Garamond" w:eastAsia="Times New Roman" w:hAnsi="Garamond" w:cs="Arial"/>
          <w:sz w:val="20"/>
        </w:rPr>
      </w:pPr>
      <w:r>
        <w:rPr>
          <w:noProof/>
          <w:lang w:bidi="ar-SA"/>
        </w:rPr>
        <w:drawing>
          <wp:inline distT="0" distB="0" distL="0" distR="0" wp14:anchorId="5415D102" wp14:editId="64002014">
            <wp:extent cx="390525" cy="390525"/>
            <wp:effectExtent l="0" t="0" r="0" b="0"/>
            <wp:docPr id="6"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17"/>
                    <pic:cNvPicPr>
                      <a:picLocks noChangeAspect="1" noChangeArrowheads="1"/>
                    </pic:cNvPicPr>
                  </pic:nvPicPr>
                  <pic:blipFill>
                    <a:blip r:embed="rId15"/>
                    <a:stretch>
                      <a:fillRect/>
                    </a:stretch>
                  </pic:blipFill>
                  <pic:spPr bwMode="auto">
                    <a:xfrm>
                      <a:off x="0" y="0"/>
                      <a:ext cx="390525" cy="390525"/>
                    </a:xfrm>
                    <a:prstGeom prst="rect">
                      <a:avLst/>
                    </a:prstGeom>
                  </pic:spPr>
                </pic:pic>
              </a:graphicData>
            </a:graphic>
          </wp:inline>
        </w:drawing>
      </w:r>
      <w:r>
        <w:rPr>
          <w:rFonts w:ascii="Garamond" w:eastAsia="Times New Roman" w:hAnsi="Garamond" w:cs="Arial"/>
          <w:b/>
          <w:sz w:val="20"/>
        </w:rPr>
        <w:t xml:space="preserve"> PER QUANTO </w:t>
      </w:r>
      <w:bookmarkStart w:id="0" w:name="__DdeLink__3764_1679277289"/>
      <w:r>
        <w:rPr>
          <w:rFonts w:ascii="Garamond" w:eastAsia="Times New Roman" w:hAnsi="Garamond" w:cs="Arial"/>
          <w:b/>
          <w:sz w:val="20"/>
        </w:rPr>
        <w:t>TEMPO</w:t>
      </w:r>
      <w:bookmarkEnd w:id="0"/>
      <w:r>
        <w:rPr>
          <w:rFonts w:ascii="Garamond" w:eastAsia="Times New Roman" w:hAnsi="Garamond" w:cs="Arial"/>
          <w:b/>
          <w:sz w:val="20"/>
        </w:rPr>
        <w:t xml:space="preserve"> CONSERVIAMO I TUOI DATI</w:t>
      </w:r>
    </w:p>
    <w:p w14:paraId="61CEAB51" w14:textId="77777777" w:rsidR="00820E3E" w:rsidRDefault="008726F8">
      <w:pPr>
        <w:spacing w:before="120" w:after="120" w:line="360" w:lineRule="auto"/>
        <w:rPr>
          <w:rFonts w:ascii="Garamond" w:eastAsia="Times New Roman" w:hAnsi="Garamond" w:cs="Arial"/>
          <w:sz w:val="20"/>
        </w:rPr>
      </w:pPr>
      <w:r>
        <w:rPr>
          <w:rFonts w:ascii="Garamond" w:eastAsia="Times New Roman" w:hAnsi="Garamond" w:cs="Arial"/>
          <w:sz w:val="20"/>
        </w:rPr>
        <w:t>La Regione tratterà i tuoi dati personali per il tempo necessario per adempiere alle finalità a te comunicate e comunque secondo criteri predeterminati che ti verranno comunicati nell’ambito di specifici trattamenti. Nello specifico, sono stati definiti i seguenti termini di cancellazione: Criteri indicati nel Massimario di selezione e scarto delle Giunte regionali, dai pareri della Soprintendenza Archivistica e dai documenti di indirizzo AGID.</w:t>
      </w:r>
    </w:p>
    <w:p w14:paraId="508F378A" w14:textId="77777777" w:rsidR="00820E3E" w:rsidRDefault="00820E3E">
      <w:pPr>
        <w:spacing w:before="120" w:after="120" w:line="360" w:lineRule="auto"/>
        <w:rPr>
          <w:rFonts w:ascii="Garamond" w:eastAsia="Times New Roman" w:hAnsi="Garamond" w:cs="Arial"/>
          <w:sz w:val="20"/>
        </w:rPr>
      </w:pPr>
    </w:p>
    <w:p w14:paraId="21527F4D" w14:textId="77777777" w:rsidR="00820E3E" w:rsidRDefault="008726F8" w:rsidP="00FB2197">
      <w:pPr>
        <w:keepNext/>
        <w:spacing w:before="120" w:after="120" w:line="360" w:lineRule="auto"/>
        <w:rPr>
          <w:rFonts w:ascii="Garamond" w:eastAsia="Times New Roman" w:hAnsi="Garamond" w:cs="Arial"/>
          <w:sz w:val="20"/>
        </w:rPr>
      </w:pPr>
      <w:r>
        <w:rPr>
          <w:noProof/>
          <w:lang w:bidi="ar-SA"/>
        </w:rPr>
        <w:drawing>
          <wp:inline distT="0" distB="0" distL="0" distR="0" wp14:anchorId="73DB7DBF" wp14:editId="46740A76">
            <wp:extent cx="390525" cy="390525"/>
            <wp:effectExtent l="0" t="0" r="0" b="0"/>
            <wp:docPr id="7"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18"/>
                    <pic:cNvPicPr>
                      <a:picLocks noChangeAspect="1" noChangeArrowheads="1"/>
                    </pic:cNvPicPr>
                  </pic:nvPicPr>
                  <pic:blipFill>
                    <a:blip r:embed="rId16"/>
                    <a:stretch>
                      <a:fillRect/>
                    </a:stretch>
                  </pic:blipFill>
                  <pic:spPr bwMode="auto">
                    <a:xfrm>
                      <a:off x="0" y="0"/>
                      <a:ext cx="390525" cy="390525"/>
                    </a:xfrm>
                    <a:prstGeom prst="rect">
                      <a:avLst/>
                    </a:prstGeom>
                  </pic:spPr>
                </pic:pic>
              </a:graphicData>
            </a:graphic>
          </wp:inline>
        </w:drawing>
      </w:r>
      <w:r>
        <w:rPr>
          <w:rFonts w:ascii="Garamond" w:eastAsia="Times New Roman" w:hAnsi="Garamond" w:cs="Arial"/>
          <w:b/>
          <w:bCs/>
          <w:sz w:val="20"/>
        </w:rPr>
        <w:t xml:space="preserve"> TRASFERIMENTO DEI DATI IN ALTRI PAESI</w:t>
      </w:r>
    </w:p>
    <w:p w14:paraId="74EA8277" w14:textId="77777777" w:rsidR="00820E3E" w:rsidRDefault="008726F8">
      <w:pPr>
        <w:spacing w:before="120" w:after="120" w:line="360" w:lineRule="auto"/>
        <w:ind w:right="-36"/>
        <w:jc w:val="left"/>
        <w:rPr>
          <w:rFonts w:ascii="Garamond" w:hAnsi="Garamond" w:cs="Arial"/>
          <w:sz w:val="20"/>
        </w:rPr>
      </w:pPr>
      <w:r>
        <w:rPr>
          <w:rFonts w:ascii="Garamond" w:hAnsi="Garamond" w:cs="Arial"/>
          <w:sz w:val="20"/>
        </w:rPr>
        <w:t xml:space="preserve">Il Titolare ti informa che i tuoi dati saranno trasmessi nei seguenti Paesi / Organizzazioni: </w:t>
      </w:r>
      <w:r w:rsidRPr="00724157">
        <w:rPr>
          <w:rFonts w:ascii="Garamond" w:hAnsi="Garamond" w:cs="Arial"/>
          <w:b/>
          <w:sz w:val="20"/>
        </w:rPr>
        <w:t>Nessuno</w:t>
      </w:r>
      <w:r>
        <w:rPr>
          <w:rFonts w:ascii="Garamond" w:hAnsi="Garamond" w:cs="Arial"/>
          <w:sz w:val="20"/>
        </w:rPr>
        <w:t>.</w:t>
      </w:r>
    </w:p>
    <w:p w14:paraId="639BF2BC" w14:textId="77777777" w:rsidR="00820E3E" w:rsidRDefault="008726F8">
      <w:pPr>
        <w:spacing w:before="120" w:after="120" w:line="360" w:lineRule="auto"/>
        <w:ind w:right="-36"/>
        <w:jc w:val="left"/>
        <w:rPr>
          <w:rFonts w:ascii="Garamond" w:hAnsi="Garamond" w:cs="Arial"/>
          <w:sz w:val="20"/>
        </w:rPr>
      </w:pPr>
      <w:r>
        <w:rPr>
          <w:rFonts w:ascii="Garamond" w:hAnsi="Garamond" w:cs="Arial"/>
          <w:sz w:val="20"/>
        </w:rPr>
        <w:t xml:space="preserve"> </w:t>
      </w:r>
    </w:p>
    <w:p w14:paraId="70BBF886" w14:textId="77777777" w:rsidR="00820E3E" w:rsidRDefault="008726F8">
      <w:pPr>
        <w:pStyle w:val="Paragrafoelenco"/>
        <w:spacing w:before="120" w:after="120"/>
        <w:ind w:left="0"/>
        <w:rPr>
          <w:rFonts w:ascii="Garamond" w:hAnsi="Garamond" w:cs="Arial"/>
          <w:b/>
          <w:sz w:val="20"/>
        </w:rPr>
      </w:pPr>
      <w:r>
        <w:rPr>
          <w:noProof/>
          <w:lang w:bidi="ar-SA"/>
        </w:rPr>
        <w:drawing>
          <wp:inline distT="0" distB="0" distL="0" distR="0" wp14:anchorId="6CC2374B" wp14:editId="71D01DB2">
            <wp:extent cx="457200" cy="457200"/>
            <wp:effectExtent l="0" t="0" r="0" b="0"/>
            <wp:docPr id="8"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19"/>
                    <pic:cNvPicPr>
                      <a:picLocks noChangeAspect="1" noChangeArrowheads="1"/>
                    </pic:cNvPicPr>
                  </pic:nvPicPr>
                  <pic:blipFill>
                    <a:blip r:embed="rId17"/>
                    <a:stretch>
                      <a:fillRect/>
                    </a:stretch>
                  </pic:blipFill>
                  <pic:spPr bwMode="auto">
                    <a:xfrm>
                      <a:off x="0" y="0"/>
                      <a:ext cx="457200" cy="457200"/>
                    </a:xfrm>
                    <a:prstGeom prst="rect">
                      <a:avLst/>
                    </a:prstGeom>
                  </pic:spPr>
                </pic:pic>
              </a:graphicData>
            </a:graphic>
          </wp:inline>
        </w:drawing>
      </w:r>
      <w:r>
        <w:rPr>
          <w:rFonts w:ascii="Garamond" w:hAnsi="Garamond" w:cs="Arial"/>
          <w:b/>
          <w:sz w:val="20"/>
        </w:rPr>
        <w:t xml:space="preserve">COME PUOI ESERCITARE I TUOI DIRITTI RELATIVAMENTE AL TRATTAMENTO DEI DATI PERSONALI  </w:t>
      </w:r>
    </w:p>
    <w:p w14:paraId="763A31E6" w14:textId="77777777" w:rsidR="00820E3E" w:rsidRDefault="00820E3E">
      <w:pPr>
        <w:pStyle w:val="Paragrafoelenco"/>
        <w:spacing w:before="120" w:after="120"/>
        <w:ind w:left="0"/>
        <w:rPr>
          <w:rFonts w:ascii="Garamond" w:hAnsi="Garamond" w:cs="Arial"/>
          <w:b/>
          <w:sz w:val="20"/>
        </w:rPr>
      </w:pPr>
    </w:p>
    <w:p w14:paraId="31994342" w14:textId="77777777" w:rsidR="00820E3E" w:rsidRDefault="008726F8">
      <w:pPr>
        <w:spacing w:before="120" w:after="120" w:line="360" w:lineRule="auto"/>
        <w:rPr>
          <w:rFonts w:ascii="Garamond" w:hAnsi="Garamond" w:cs="Arial"/>
          <w:sz w:val="20"/>
        </w:rPr>
      </w:pPr>
      <w:r>
        <w:rPr>
          <w:rFonts w:ascii="Garamond" w:hAnsi="Garamond" w:cs="Arial"/>
          <w:sz w:val="20"/>
        </w:rPr>
        <w:lastRenderedPageBreak/>
        <w:t>La Regione Sardegna ti informa che, in qualità di soggetto interessato, se non ricorrono le limitazioni previste dalla legge, hai diritto di conoscere il trattamento dei tuoi dati personali, per questa ragione hai diritto di:</w:t>
      </w:r>
    </w:p>
    <w:p w14:paraId="5FB61ACF" w14:textId="77777777" w:rsidR="00820E3E" w:rsidRDefault="008726F8">
      <w:pPr>
        <w:pStyle w:val="Paragrafoelenco"/>
        <w:numPr>
          <w:ilvl w:val="0"/>
          <w:numId w:val="2"/>
        </w:numPr>
        <w:spacing w:before="120" w:after="120" w:line="360" w:lineRule="auto"/>
        <w:rPr>
          <w:rFonts w:ascii="Garamond" w:hAnsi="Garamond" w:cs="Arial"/>
          <w:sz w:val="20"/>
        </w:rPr>
      </w:pPr>
      <w:r>
        <w:rPr>
          <w:rFonts w:ascii="Garamond" w:hAnsi="Garamond" w:cs="Arial"/>
          <w:sz w:val="20"/>
        </w:rPr>
        <w:t>ottenere la conferma dell’esistenza o meno di tuoi dati personali, anche se non ancora registrati e che tali dati vengano messi a Tua disposizione in forma intellegibile;</w:t>
      </w:r>
    </w:p>
    <w:p w14:paraId="682F5D40" w14:textId="77777777" w:rsidR="00820E3E" w:rsidRDefault="008726F8">
      <w:pPr>
        <w:pStyle w:val="Paragrafoelenco"/>
        <w:numPr>
          <w:ilvl w:val="0"/>
          <w:numId w:val="2"/>
        </w:numPr>
        <w:spacing w:before="120" w:after="120" w:line="360" w:lineRule="auto"/>
        <w:rPr>
          <w:rFonts w:ascii="Garamond" w:hAnsi="Garamond" w:cs="Arial"/>
          <w:sz w:val="20"/>
        </w:rPr>
      </w:pPr>
      <w:r>
        <w:rPr>
          <w:rFonts w:ascii="Garamond" w:hAnsi="Garamond" w:cs="Arial"/>
          <w:sz w:val="20"/>
        </w:rPr>
        <w:t xml:space="preserve">ottenere indicazione e, se del caso, copia: </w:t>
      </w:r>
    </w:p>
    <w:p w14:paraId="7C194939"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 xml:space="preserve">dell’origine e della categoria dei dati personali; </w:t>
      </w:r>
    </w:p>
    <w:p w14:paraId="711AFBE7"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 xml:space="preserve">della logica applicata in caso di trattamento effettuato con l'ausilio di strumenti elettronici; </w:t>
      </w:r>
    </w:p>
    <w:p w14:paraId="333EB1D9"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 xml:space="preserve">delle finalità e modalità del trattamento; </w:t>
      </w:r>
    </w:p>
    <w:p w14:paraId="07399F16"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 xml:space="preserve">degli estremi identificativi del Titolare e dei Responsabili; </w:t>
      </w:r>
    </w:p>
    <w:p w14:paraId="4898CCE2"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 xml:space="preserve">dei soggetti o delle categorie di soggetti ai quali i tuoi dati personali possono essere comunicati o che possono venirne a conoscenza, in particolare se destinatari di Paesi terzi o organizzazioni internazionali; </w:t>
      </w:r>
    </w:p>
    <w:p w14:paraId="28F8D54B"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 xml:space="preserve">quando possibile, del periodo di conservazione dei dati oppure dei criteri utilizzati per determinare tale periodo; </w:t>
      </w:r>
    </w:p>
    <w:p w14:paraId="6D1B53E4"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dell’esistenza di un processo decisionale automatizzato, compresa la profilazione, e in tal caso delle logiche utilizzate, dell’importanza e delle conseguenze previste per Te, in qualità di interessato; g) dell’esistenza di garanzie adeguate in caso di trasferimento dei tuoi dati a un Paese extra-UE o a un’organizzazione internazionale;</w:t>
      </w:r>
    </w:p>
    <w:p w14:paraId="4C6E5421"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lastRenderedPageBreak/>
        <w:t>ottenere, senza ingiustificato ritardo, l’aggiornamento e la rettifica dei dati inesatti ovvero, se interessati, l’integrazione dei dati incompleti;</w:t>
      </w:r>
    </w:p>
    <w:p w14:paraId="3F9E4B08"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revocare in ogni momento i consensi prestati, con facilità, senza impedimenti, utilizzando, se possibile, gli stessi canali usati per fornirli;</w:t>
      </w:r>
    </w:p>
    <w:p w14:paraId="36B151F7"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ottenere la cancellazione, la trasformazione in forma anonima o il blocco dei dati trattati illecitamente, non più necessari in relazione agli scopi per i quali sono stati raccolti o successivamente trattati o nel caso in cui abbia revocato il consenso su cui si basa il trattamento e in caso non sussista altro fondamento giuridico, qualora ti sia opposto al trattamento e non sussiste alcun motivo legittimo prevalente per proseguire il trattamento, in caso di adempimento di un obbligo legale;</w:t>
      </w:r>
    </w:p>
    <w:p w14:paraId="4BA24553"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 xml:space="preserve">ottenere la limitazione del trattamento nel caso di: </w:t>
      </w:r>
    </w:p>
    <w:p w14:paraId="2B4A5DC4" w14:textId="77777777" w:rsidR="00820E3E" w:rsidRDefault="008726F8">
      <w:pPr>
        <w:pStyle w:val="Paragrafoelenco"/>
        <w:numPr>
          <w:ilvl w:val="1"/>
          <w:numId w:val="5"/>
        </w:numPr>
        <w:spacing w:before="120" w:after="120" w:line="360" w:lineRule="auto"/>
        <w:rPr>
          <w:rFonts w:ascii="Garamond" w:hAnsi="Garamond" w:cs="Arial"/>
          <w:sz w:val="20"/>
        </w:rPr>
      </w:pPr>
      <w:r>
        <w:rPr>
          <w:rFonts w:ascii="Garamond" w:hAnsi="Garamond" w:cs="Arial"/>
          <w:sz w:val="20"/>
        </w:rPr>
        <w:t xml:space="preserve">contestazione dell’esattezza dei dati personali; </w:t>
      </w:r>
    </w:p>
    <w:p w14:paraId="5EFBEF29" w14:textId="77777777" w:rsidR="00820E3E" w:rsidRDefault="008726F8">
      <w:pPr>
        <w:pStyle w:val="Paragrafoelenco"/>
        <w:numPr>
          <w:ilvl w:val="1"/>
          <w:numId w:val="5"/>
        </w:numPr>
        <w:spacing w:before="120" w:after="120" w:line="360" w:lineRule="auto"/>
        <w:rPr>
          <w:rFonts w:ascii="Garamond" w:hAnsi="Garamond" w:cs="Arial"/>
          <w:sz w:val="20"/>
        </w:rPr>
      </w:pPr>
      <w:r>
        <w:rPr>
          <w:rFonts w:ascii="Garamond" w:hAnsi="Garamond" w:cs="Arial"/>
          <w:sz w:val="20"/>
        </w:rPr>
        <w:t xml:space="preserve">trattamento illecito del Titolare per impedirne la cancellazione; </w:t>
      </w:r>
    </w:p>
    <w:p w14:paraId="0212D243" w14:textId="77777777" w:rsidR="00820E3E" w:rsidRDefault="008726F8">
      <w:pPr>
        <w:pStyle w:val="Paragrafoelenco"/>
        <w:numPr>
          <w:ilvl w:val="1"/>
          <w:numId w:val="5"/>
        </w:numPr>
        <w:spacing w:before="120" w:after="120" w:line="360" w:lineRule="auto"/>
        <w:rPr>
          <w:rFonts w:ascii="Garamond" w:hAnsi="Garamond" w:cs="Arial"/>
          <w:sz w:val="20"/>
        </w:rPr>
      </w:pPr>
      <w:r>
        <w:rPr>
          <w:rFonts w:ascii="Garamond" w:hAnsi="Garamond" w:cs="Arial"/>
          <w:sz w:val="20"/>
        </w:rPr>
        <w:t xml:space="preserve">esercizio di un Tuo diritto in sede giudiziaria; </w:t>
      </w:r>
    </w:p>
    <w:p w14:paraId="27190A11"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verifica dell’eventuale prevalenza dei motivi legittimi del Titolare rispetto ai tuoi diritti;</w:t>
      </w:r>
    </w:p>
    <w:p w14:paraId="06A3EAB9"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ricevere, senza impedimenti e in un formato strutturato, di uso comune e leggibile, qualora il trattamento sia effettuato con mezzi automatici, i dati personali che Ti riguardano per trasmetterli ad altro Titolare o, se tecnicamente possibile, ottenere la trasmissione diretta ad altro Titolare;</w:t>
      </w:r>
    </w:p>
    <w:p w14:paraId="59707CB1"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 xml:space="preserve">opporsi, in tutto o in parte: </w:t>
      </w:r>
    </w:p>
    <w:p w14:paraId="4B6C8910" w14:textId="77777777" w:rsidR="00820E3E" w:rsidRDefault="008726F8">
      <w:pPr>
        <w:pStyle w:val="Paragrafoelenco"/>
        <w:numPr>
          <w:ilvl w:val="1"/>
          <w:numId w:val="6"/>
        </w:numPr>
        <w:spacing w:before="120" w:after="120" w:line="360" w:lineRule="auto"/>
        <w:rPr>
          <w:rFonts w:ascii="Garamond" w:hAnsi="Garamond" w:cs="Arial"/>
          <w:sz w:val="20"/>
        </w:rPr>
      </w:pPr>
      <w:r>
        <w:rPr>
          <w:rFonts w:ascii="Garamond" w:hAnsi="Garamond" w:cs="Arial"/>
          <w:sz w:val="20"/>
        </w:rPr>
        <w:t xml:space="preserve">per motivi legittimi, al trattamento dei tuoi dati personali, ancorché pertinenti allo scopo della raccolta; </w:t>
      </w:r>
    </w:p>
    <w:p w14:paraId="1DD300D5" w14:textId="77777777" w:rsidR="00820E3E" w:rsidRDefault="008726F8">
      <w:pPr>
        <w:pStyle w:val="Paragrafoelenco"/>
        <w:numPr>
          <w:ilvl w:val="1"/>
          <w:numId w:val="6"/>
        </w:numPr>
        <w:spacing w:before="120" w:after="120" w:line="360" w:lineRule="auto"/>
        <w:rPr>
          <w:rFonts w:ascii="Garamond" w:hAnsi="Garamond" w:cs="Arial"/>
          <w:sz w:val="20"/>
        </w:rPr>
      </w:pPr>
      <w:r>
        <w:rPr>
          <w:rFonts w:ascii="Garamond" w:hAnsi="Garamond" w:cs="Arial"/>
          <w:sz w:val="20"/>
        </w:rPr>
        <w:lastRenderedPageBreak/>
        <w:t xml:space="preserve">al trattamento dei tuoi dati personali, a fini di invio di materiale pubblicitario o di vendita diretta o per il compimento di ricerche di mercato o di comunicazione commerciale, mediante l’uso di sistemi automatizzati di chiamata senza l’intervento di un operatore, mediante </w:t>
      </w:r>
      <w:proofErr w:type="gramStart"/>
      <w:r>
        <w:rPr>
          <w:rFonts w:ascii="Garamond" w:hAnsi="Garamond" w:cs="Arial"/>
          <w:sz w:val="20"/>
        </w:rPr>
        <w:t>email</w:t>
      </w:r>
      <w:proofErr w:type="gramEnd"/>
      <w:r>
        <w:rPr>
          <w:rFonts w:ascii="Garamond" w:hAnsi="Garamond" w:cs="Arial"/>
          <w:sz w:val="20"/>
        </w:rPr>
        <w:t xml:space="preserve"> e/o mediante modalità di marketing tradizionali mediante telefono e/o posta cartacea;</w:t>
      </w:r>
    </w:p>
    <w:p w14:paraId="42D3B2F0"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proporre reclamo all’Autorità Garante per la Protezione dei dati personali.</w:t>
      </w:r>
    </w:p>
    <w:p w14:paraId="4E846692" w14:textId="77777777" w:rsidR="00820E3E" w:rsidRDefault="008726F8">
      <w:pPr>
        <w:spacing w:before="120" w:after="120" w:line="360" w:lineRule="auto"/>
        <w:rPr>
          <w:rFonts w:ascii="Garamond" w:hAnsi="Garamond" w:cs="Arial"/>
          <w:sz w:val="20"/>
        </w:rPr>
      </w:pPr>
      <w:r>
        <w:rPr>
          <w:rFonts w:ascii="Garamond" w:hAnsi="Garamond" w:cs="Arial"/>
          <w:sz w:val="20"/>
        </w:rPr>
        <w:t>Nei casi di cui sopra, ove necessario, la Regione Sardegna, in qualità di Titolare, informerà i soggetti terzi ai quali i tuoi dati personali sono comunicati dell’eventuale esercizio dei diritti da parte Tua, ad eccezione di specifici casi (es. quando tale adempimento si riveli impossibile o comporti un impiego di mezzi manifestamente sproporzionato rispetto al diritto tutelato).</w:t>
      </w:r>
    </w:p>
    <w:p w14:paraId="485FD085" w14:textId="77777777" w:rsidR="00820E3E" w:rsidRDefault="008726F8">
      <w:pPr>
        <w:spacing w:before="120" w:after="120"/>
        <w:rPr>
          <w:rFonts w:ascii="Garamond" w:hAnsi="Garamond" w:cs="Arial"/>
          <w:sz w:val="20"/>
        </w:rPr>
      </w:pPr>
      <w:r>
        <w:rPr>
          <w:rFonts w:ascii="Garamond" w:hAnsi="Garamond" w:cs="Arial"/>
          <w:b/>
          <w:sz w:val="20"/>
        </w:rPr>
        <w:t xml:space="preserve">Puoi esercitare i tuoi diritti inviando al Titolare del trattamento: </w:t>
      </w:r>
    </w:p>
    <w:p w14:paraId="1ECF6439" w14:textId="77777777" w:rsidR="00820E3E" w:rsidRDefault="008726F8">
      <w:pPr>
        <w:pStyle w:val="Paragrafoelenco"/>
        <w:numPr>
          <w:ilvl w:val="0"/>
          <w:numId w:val="3"/>
        </w:numPr>
        <w:spacing w:before="120" w:after="120"/>
        <w:rPr>
          <w:rFonts w:ascii="Garamond" w:hAnsi="Garamond" w:cs="Arial"/>
          <w:sz w:val="20"/>
        </w:rPr>
      </w:pPr>
      <w:r>
        <w:rPr>
          <w:rFonts w:ascii="Garamond" w:hAnsi="Garamond" w:cs="Arial"/>
          <w:sz w:val="20"/>
        </w:rPr>
        <w:t>una raccomandata A.R. - una PEC - una e-mail</w:t>
      </w:r>
    </w:p>
    <w:p w14:paraId="0D97F978" w14:textId="77777777" w:rsidR="00802EDA" w:rsidRDefault="008726F8" w:rsidP="00802EDA">
      <w:pPr>
        <w:spacing w:before="120" w:after="120" w:line="360" w:lineRule="auto"/>
        <w:ind w:right="-36"/>
        <w:rPr>
          <w:rFonts w:ascii="Garamond" w:hAnsi="Garamond" w:cs="Arial"/>
          <w:sz w:val="20"/>
          <w:highlight w:val="yellow"/>
        </w:rPr>
      </w:pPr>
      <w:r>
        <w:rPr>
          <w:rFonts w:ascii="Garamond" w:hAnsi="Garamond" w:cs="Arial"/>
          <w:sz w:val="20"/>
        </w:rPr>
        <w:t xml:space="preserve">E’ possibile utilizzare lo specifico modello disponibile sul sito istituzionale della Regione Autonoma della Sardegna nella sezione - Documenti e normativa/modello per l’esercizio dei diritti degli interessati o cliccando al seguente link </w:t>
      </w:r>
      <w:hyperlink r:id="rId18">
        <w:r w:rsidR="00802EDA">
          <w:rPr>
            <w:rStyle w:val="Collegamentoipertestuale"/>
            <w:rFonts w:ascii="Garamond" w:hAnsi="Garamond" w:cs="Arial"/>
            <w:sz w:val="20"/>
          </w:rPr>
          <w:t>https://www.regione.sardegna.it/argomenti/argomenti-speciali/approfondimenti-privacy/come-far-valere-i-tuoi-diritti</w:t>
        </w:r>
      </w:hyperlink>
    </w:p>
    <w:p w14:paraId="090FA508" w14:textId="141705A2" w:rsidR="00820E3E" w:rsidRDefault="00706D65">
      <w:pPr>
        <w:spacing w:before="120" w:after="120" w:line="360" w:lineRule="auto"/>
        <w:ind w:right="-36"/>
        <w:rPr>
          <w:rFonts w:ascii="Garamond" w:hAnsi="Garamond" w:cs="Arial"/>
          <w:sz w:val="20"/>
        </w:rPr>
      </w:pPr>
      <w:r>
        <w:rPr>
          <w:rFonts w:ascii="Garamond" w:hAnsi="Garamond" w:cs="Arial"/>
          <w:sz w:val="20"/>
        </w:rPr>
        <w:t xml:space="preserve">L’indirizzo al quale trasmettere l’istanza ti sarà indicato nell’informativa di cui prenderai visione al momento in cui i tuoi dati verranno trattati. In assenza di un indirizzo specifico potrai sempre rivolgerti agli indirizzi del Titolare o del RPD indicati in questa informativa. </w:t>
      </w:r>
    </w:p>
    <w:p w14:paraId="383AD1C4" w14:textId="77777777" w:rsidR="00820E3E" w:rsidRDefault="008726F8">
      <w:pPr>
        <w:spacing w:before="120" w:after="120" w:line="360" w:lineRule="auto"/>
        <w:ind w:right="-36"/>
        <w:rPr>
          <w:rFonts w:ascii="Garamond" w:hAnsi="Garamond" w:cs="Arial"/>
          <w:sz w:val="20"/>
        </w:rPr>
      </w:pPr>
      <w:r>
        <w:rPr>
          <w:noProof/>
          <w:lang w:bidi="ar-SA"/>
        </w:rPr>
        <w:drawing>
          <wp:inline distT="0" distB="0" distL="0" distR="0" wp14:anchorId="581033C4" wp14:editId="009EDB05">
            <wp:extent cx="361950" cy="361950"/>
            <wp:effectExtent l="0" t="0" r="0" b="0"/>
            <wp:docPr id="9"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20"/>
                    <pic:cNvPicPr>
                      <a:picLocks noChangeAspect="1" noChangeArrowheads="1"/>
                    </pic:cNvPicPr>
                  </pic:nvPicPr>
                  <pic:blipFill>
                    <a:blip r:embed="rId19"/>
                    <a:stretch>
                      <a:fillRect/>
                    </a:stretch>
                  </pic:blipFill>
                  <pic:spPr bwMode="auto">
                    <a:xfrm>
                      <a:off x="0" y="0"/>
                      <a:ext cx="361950" cy="361950"/>
                    </a:xfrm>
                    <a:prstGeom prst="rect">
                      <a:avLst/>
                    </a:prstGeom>
                  </pic:spPr>
                </pic:pic>
              </a:graphicData>
            </a:graphic>
          </wp:inline>
        </w:drawing>
      </w:r>
      <w:r>
        <w:rPr>
          <w:rFonts w:ascii="Garamond" w:hAnsi="Garamond" w:cs="Arial"/>
          <w:sz w:val="20"/>
        </w:rPr>
        <w:t xml:space="preserve">Per informazioni in merito ai tuoi diritti in materia di protezione dei dati personali puoi contattare il </w:t>
      </w:r>
      <w:r>
        <w:rPr>
          <w:rFonts w:ascii="Garamond" w:hAnsi="Garamond" w:cs="Arial"/>
          <w:b/>
          <w:sz w:val="20"/>
        </w:rPr>
        <w:t xml:space="preserve">Responsabile per la protezione dei dati della Regione Autonoma della </w:t>
      </w:r>
      <w:r>
        <w:rPr>
          <w:rFonts w:ascii="Garamond" w:hAnsi="Garamond" w:cs="Arial"/>
          <w:b/>
          <w:sz w:val="20"/>
        </w:rPr>
        <w:lastRenderedPageBreak/>
        <w:t xml:space="preserve">Sardegna </w:t>
      </w:r>
      <w:r>
        <w:rPr>
          <w:rFonts w:ascii="Garamond" w:hAnsi="Garamond" w:cs="Arial"/>
          <w:sz w:val="20"/>
        </w:rPr>
        <w:t xml:space="preserve">ai seguenti riferimenti: viale Trieste 186 – 09123 Cagliari telefono +39 070 6065735 e-mail </w:t>
      </w:r>
      <w:hyperlink r:id="rId20">
        <w:r>
          <w:rPr>
            <w:rStyle w:val="Collegamentoipertestuale"/>
            <w:rFonts w:ascii="Garamond" w:hAnsi="Garamond" w:cs="Arial"/>
            <w:sz w:val="20"/>
          </w:rPr>
          <w:t>rpd@regione.sardegna.it</w:t>
        </w:r>
      </w:hyperlink>
      <w:r>
        <w:rPr>
          <w:rFonts w:ascii="Garamond" w:hAnsi="Garamond" w:cs="Arial"/>
          <w:sz w:val="20"/>
        </w:rPr>
        <w:t xml:space="preserve"> - PEC </w:t>
      </w:r>
      <w:hyperlink r:id="rId21">
        <w:r>
          <w:rPr>
            <w:rStyle w:val="Collegamentoipertestuale"/>
            <w:rFonts w:ascii="Garamond" w:hAnsi="Garamond" w:cs="Arial"/>
            <w:sz w:val="20"/>
          </w:rPr>
          <w:t>rpd@pec.regione.sardegna.it</w:t>
        </w:r>
      </w:hyperlink>
      <w:r>
        <w:rPr>
          <w:rFonts w:ascii="Garamond" w:hAnsi="Garamond" w:cs="Arial"/>
          <w:sz w:val="20"/>
        </w:rPr>
        <w:t xml:space="preserve"> </w:t>
      </w:r>
    </w:p>
    <w:p w14:paraId="438E1CF7" w14:textId="77777777" w:rsidR="00820E3E" w:rsidRDefault="00820E3E">
      <w:pPr>
        <w:spacing w:line="360" w:lineRule="auto"/>
        <w:ind w:left="118" w:right="-36" w:hanging="118"/>
        <w:rPr>
          <w:rFonts w:ascii="Garamond" w:hAnsi="Garamond" w:cs="Arial"/>
          <w:sz w:val="20"/>
          <w:lang w:val="en-US"/>
        </w:rPr>
      </w:pPr>
    </w:p>
    <w:sectPr w:rsidR="00820E3E">
      <w:headerReference w:type="default" r:id="rId22"/>
      <w:pgSz w:w="11906" w:h="16838"/>
      <w:pgMar w:top="1417"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DDFF2" w14:textId="77777777" w:rsidR="00150A1A" w:rsidRDefault="00150A1A">
      <w:r>
        <w:separator/>
      </w:r>
    </w:p>
  </w:endnote>
  <w:endnote w:type="continuationSeparator" w:id="0">
    <w:p w14:paraId="647EF73E" w14:textId="77777777" w:rsidR="00150A1A" w:rsidRDefault="0015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B5D27" w14:textId="77777777" w:rsidR="00150A1A" w:rsidRDefault="00150A1A">
      <w:r>
        <w:separator/>
      </w:r>
    </w:p>
  </w:footnote>
  <w:footnote w:type="continuationSeparator" w:id="0">
    <w:p w14:paraId="63FA2DBA" w14:textId="77777777" w:rsidR="00150A1A" w:rsidRDefault="00150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603CC" w14:textId="77777777" w:rsidR="00820E3E" w:rsidRDefault="008726F8">
    <w:pPr>
      <w:pStyle w:val="Intestazione"/>
      <w:tabs>
        <w:tab w:val="left" w:pos="3706"/>
      </w:tabs>
      <w:jc w:val="center"/>
    </w:pPr>
    <w:r>
      <w:rPr>
        <w:noProof/>
        <w:lang w:val="it-IT" w:bidi="ar-SA"/>
      </w:rPr>
      <w:drawing>
        <wp:inline distT="0" distB="0" distL="0" distR="0" wp14:anchorId="2D48442B" wp14:editId="486BE04A">
          <wp:extent cx="1738630" cy="1025525"/>
          <wp:effectExtent l="0" t="0" r="0" b="0"/>
          <wp:docPr id="10"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3"/>
                  <pic:cNvPicPr>
                    <a:picLocks noChangeAspect="1" noChangeArrowheads="1"/>
                  </pic:cNvPicPr>
                </pic:nvPicPr>
                <pic:blipFill>
                  <a:blip r:embed="rId1"/>
                  <a:stretch>
                    <a:fillRect/>
                  </a:stretch>
                </pic:blipFill>
                <pic:spPr bwMode="auto">
                  <a:xfrm>
                    <a:off x="0" y="0"/>
                    <a:ext cx="1738630" cy="1025525"/>
                  </a:xfrm>
                  <a:prstGeom prst="rect">
                    <a:avLst/>
                  </a:prstGeom>
                </pic:spPr>
              </pic:pic>
            </a:graphicData>
          </a:graphic>
        </wp:inline>
      </w:drawing>
    </w:r>
  </w:p>
  <w:p w14:paraId="036C6761" w14:textId="77777777" w:rsidR="00820E3E" w:rsidRDefault="00820E3E">
    <w:pPr>
      <w:pStyle w:val="Intestazione"/>
      <w:tabs>
        <w:tab w:val="left" w:pos="3706"/>
      </w:tabs>
      <w:jc w:val="center"/>
    </w:pPr>
  </w:p>
  <w:p w14:paraId="70C6A58A" w14:textId="77777777" w:rsidR="00820E3E" w:rsidRDefault="00820E3E">
    <w:pPr>
      <w:pStyle w:val="Intestazione"/>
      <w:tabs>
        <w:tab w:val="left" w:pos="3706"/>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3940"/>
    <w:multiLevelType w:val="multilevel"/>
    <w:tmpl w:val="F2DC8F4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B2069A8"/>
    <w:multiLevelType w:val="multilevel"/>
    <w:tmpl w:val="550401E0"/>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31C5C27"/>
    <w:multiLevelType w:val="multilevel"/>
    <w:tmpl w:val="13064C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74F5651"/>
    <w:multiLevelType w:val="multilevel"/>
    <w:tmpl w:val="5632467A"/>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9212EFD"/>
    <w:multiLevelType w:val="multilevel"/>
    <w:tmpl w:val="D7D0E516"/>
    <w:lvl w:ilvl="0">
      <w:start w:val="1"/>
      <w:numFmt w:val="decimal"/>
      <w:lvlText w:val="%1."/>
      <w:lvlJc w:val="left"/>
      <w:pPr>
        <w:tabs>
          <w:tab w:val="num" w:pos="0"/>
        </w:tabs>
        <w:ind w:left="720" w:hanging="360"/>
      </w:pPr>
      <w:rPr>
        <w:b w:val="0"/>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A693276"/>
    <w:multiLevelType w:val="multilevel"/>
    <w:tmpl w:val="221A838A"/>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BCD1DF5"/>
    <w:multiLevelType w:val="multilevel"/>
    <w:tmpl w:val="FB908BAE"/>
    <w:lvl w:ilvl="0">
      <w:numFmt w:val="bullet"/>
      <w:lvlText w:val="-"/>
      <w:lvlJc w:val="left"/>
      <w:pPr>
        <w:tabs>
          <w:tab w:val="num" w:pos="0"/>
        </w:tabs>
        <w:ind w:left="720" w:hanging="360"/>
      </w:pPr>
      <w:rPr>
        <w:rFonts w:ascii="Garamond" w:hAnsi="Garamond" w:cs="Garamond" w:hint="default"/>
      </w:r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19B3399"/>
    <w:multiLevelType w:val="multilevel"/>
    <w:tmpl w:val="84D69892"/>
    <w:lvl w:ilvl="0">
      <w:numFmt w:val="bullet"/>
      <w:lvlText w:val="-"/>
      <w:lvlJc w:val="left"/>
      <w:pPr>
        <w:tabs>
          <w:tab w:val="num" w:pos="0"/>
        </w:tabs>
        <w:ind w:left="720" w:hanging="360"/>
      </w:pPr>
      <w:rPr>
        <w:rFonts w:ascii="Garamond" w:hAnsi="Garamond" w:cs="Garamond" w:hint="default"/>
      </w:r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4BE69C6"/>
    <w:multiLevelType w:val="hybridMultilevel"/>
    <w:tmpl w:val="28EE9F2C"/>
    <w:lvl w:ilvl="0" w:tplc="18E6A554">
      <w:start w:val="1"/>
      <w:numFmt w:val="lowerLetter"/>
      <w:lvlText w:val="%1)"/>
      <w:lvlJc w:val="left"/>
      <w:pPr>
        <w:ind w:left="1080" w:hanging="360"/>
      </w:pPr>
      <w:rPr>
        <w:rFonts w:cs="Arial"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16cid:durableId="1945920704">
    <w:abstractNumId w:val="4"/>
  </w:num>
  <w:num w:numId="2" w16cid:durableId="898710571">
    <w:abstractNumId w:val="1"/>
  </w:num>
  <w:num w:numId="3" w16cid:durableId="538512019">
    <w:abstractNumId w:val="3"/>
  </w:num>
  <w:num w:numId="4" w16cid:durableId="1895239998">
    <w:abstractNumId w:val="0"/>
  </w:num>
  <w:num w:numId="5" w16cid:durableId="239604482">
    <w:abstractNumId w:val="7"/>
  </w:num>
  <w:num w:numId="6" w16cid:durableId="1387021594">
    <w:abstractNumId w:val="6"/>
  </w:num>
  <w:num w:numId="7" w16cid:durableId="523397800">
    <w:abstractNumId w:val="2"/>
  </w:num>
  <w:num w:numId="8" w16cid:durableId="1398094827">
    <w:abstractNumId w:val="8"/>
  </w:num>
  <w:num w:numId="9" w16cid:durableId="3408145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0E3E"/>
    <w:rsid w:val="000B0F3A"/>
    <w:rsid w:val="00150A1A"/>
    <w:rsid w:val="001D120C"/>
    <w:rsid w:val="0020321D"/>
    <w:rsid w:val="00255308"/>
    <w:rsid w:val="00270B99"/>
    <w:rsid w:val="00444DB0"/>
    <w:rsid w:val="0053478C"/>
    <w:rsid w:val="0059578F"/>
    <w:rsid w:val="00706D65"/>
    <w:rsid w:val="00712E14"/>
    <w:rsid w:val="00724157"/>
    <w:rsid w:val="00751DC3"/>
    <w:rsid w:val="007B3C6D"/>
    <w:rsid w:val="00802EDA"/>
    <w:rsid w:val="00820E3E"/>
    <w:rsid w:val="008726F8"/>
    <w:rsid w:val="008A0CC6"/>
    <w:rsid w:val="008E0075"/>
    <w:rsid w:val="00924873"/>
    <w:rsid w:val="00964748"/>
    <w:rsid w:val="00992C93"/>
    <w:rsid w:val="009C3A3B"/>
    <w:rsid w:val="009E269C"/>
    <w:rsid w:val="00AD4954"/>
    <w:rsid w:val="00D1400D"/>
    <w:rsid w:val="00EC5CBD"/>
    <w:rsid w:val="00FB2197"/>
    <w:rsid w:val="00FD0420"/>
    <w:rsid w:val="00FE26F8"/>
  </w:rsids>
  <m:mathPr>
    <m:mathFont m:val="Cambria Math"/>
    <m:brkBin m:val="before"/>
    <m:brkBinSub m:val="--"/>
    <m:smallFrac m:val="0"/>
    <m:dispDef/>
    <m:lMargin m:val="0"/>
    <m:rMargin m:val="0"/>
    <m:defJc m:val="centerGroup"/>
    <m:wrapIndent m:val="1440"/>
    <m:intLim m:val="subSup"/>
    <m:naryLim m:val="undOvr"/>
  </m:mathPr>
  <w:themeFontLang w:val="it-IT"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82C02"/>
  <w15:docId w15:val="{D71B063E-7BA7-4B3F-96DF-9491EBF6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E4552"/>
    <w:pPr>
      <w:jc w:val="both"/>
    </w:pPr>
    <w:rPr>
      <w:rFonts w:cs="Times New Roman"/>
      <w:szCs w:val="20"/>
      <w:lang w:eastAsia="it-IT" w:bidi="he-IL"/>
    </w:rPr>
  </w:style>
  <w:style w:type="paragraph" w:styleId="Titolo1">
    <w:name w:val="heading 1"/>
    <w:basedOn w:val="Normale"/>
    <w:next w:val="Normale"/>
    <w:link w:val="Titolo1Carattere"/>
    <w:autoRedefine/>
    <w:qFormat/>
    <w:rsid w:val="004214E6"/>
    <w:pPr>
      <w:keepNext/>
      <w:spacing w:line="360" w:lineRule="auto"/>
      <w:ind w:left="360" w:hanging="360"/>
      <w:jc w:val="left"/>
      <w:outlineLvl w:val="0"/>
    </w:pPr>
    <w:rPr>
      <w:rFonts w:eastAsia="Times New Roman"/>
      <w:b/>
    </w:rPr>
  </w:style>
  <w:style w:type="paragraph" w:styleId="Titolo2">
    <w:name w:val="heading 2"/>
    <w:basedOn w:val="Normale"/>
    <w:next w:val="Normale"/>
    <w:link w:val="Titolo2Carattere"/>
    <w:uiPriority w:val="9"/>
    <w:unhideWhenUsed/>
    <w:qFormat/>
    <w:rsid w:val="004214E6"/>
    <w:pPr>
      <w:keepNext/>
      <w:keepLines/>
      <w:spacing w:before="200"/>
      <w:outlineLvl w:val="1"/>
    </w:pPr>
    <w:rPr>
      <w:rFonts w:eastAsiaTheme="majorEastAsia" w:cstheme="majorBidi"/>
      <w:b/>
      <w:bCs/>
      <w:sz w:val="24"/>
      <w:szCs w:val="26"/>
    </w:rPr>
  </w:style>
  <w:style w:type="paragraph" w:styleId="Titolo3">
    <w:name w:val="heading 3"/>
    <w:basedOn w:val="Normale"/>
    <w:next w:val="Normale"/>
    <w:link w:val="Titolo3Carattere"/>
    <w:uiPriority w:val="9"/>
    <w:semiHidden/>
    <w:unhideWhenUsed/>
    <w:qFormat/>
    <w:rsid w:val="004214E6"/>
    <w:pPr>
      <w:keepNext/>
      <w:keepLines/>
      <w:spacing w:before="20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4214E6"/>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4214E6"/>
    <w:pPr>
      <w:keepNext/>
      <w:keepLines/>
      <w:spacing w:before="20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4214E6"/>
    <w:rPr>
      <w:rFonts w:eastAsia="Times New Roman" w:cs="Times New Roman"/>
      <w:b/>
      <w:szCs w:val="20"/>
      <w:lang w:eastAsia="it-IT" w:bidi="he-IL"/>
    </w:rPr>
  </w:style>
  <w:style w:type="character" w:customStyle="1" w:styleId="Titolo2Carattere">
    <w:name w:val="Titolo 2 Carattere"/>
    <w:basedOn w:val="Carpredefinitoparagrafo"/>
    <w:link w:val="Titolo2"/>
    <w:uiPriority w:val="9"/>
    <w:qFormat/>
    <w:rsid w:val="004214E6"/>
    <w:rPr>
      <w:rFonts w:eastAsiaTheme="majorEastAsia" w:cstheme="majorBidi"/>
      <w:b/>
      <w:bCs/>
      <w:sz w:val="24"/>
      <w:szCs w:val="26"/>
      <w:lang w:eastAsia="it-IT" w:bidi="he-IL"/>
    </w:rPr>
  </w:style>
  <w:style w:type="character" w:customStyle="1" w:styleId="Titolo3Carattere">
    <w:name w:val="Titolo 3 Carattere"/>
    <w:basedOn w:val="Carpredefinitoparagrafo"/>
    <w:link w:val="Titolo3"/>
    <w:uiPriority w:val="9"/>
    <w:semiHidden/>
    <w:qFormat/>
    <w:rsid w:val="004214E6"/>
    <w:rPr>
      <w:rFonts w:asciiTheme="majorHAnsi" w:eastAsiaTheme="majorEastAsia" w:hAnsiTheme="majorHAnsi" w:cstheme="majorBidi"/>
      <w:b/>
      <w:bCs/>
      <w:color w:val="4F81BD" w:themeColor="accent1"/>
      <w:szCs w:val="20"/>
      <w:lang w:eastAsia="it-IT" w:bidi="he-IL"/>
    </w:rPr>
  </w:style>
  <w:style w:type="character" w:customStyle="1" w:styleId="Titolo4Carattere">
    <w:name w:val="Titolo 4 Carattere"/>
    <w:basedOn w:val="Carpredefinitoparagrafo"/>
    <w:link w:val="Titolo4"/>
    <w:uiPriority w:val="9"/>
    <w:semiHidden/>
    <w:qFormat/>
    <w:rsid w:val="004214E6"/>
    <w:rPr>
      <w:rFonts w:asciiTheme="majorHAnsi" w:eastAsiaTheme="majorEastAsia" w:hAnsiTheme="majorHAnsi" w:cstheme="majorBidi"/>
      <w:b/>
      <w:bCs/>
      <w:i/>
      <w:iCs/>
      <w:color w:val="4F81BD" w:themeColor="accent1"/>
      <w:szCs w:val="20"/>
      <w:lang w:eastAsia="it-IT" w:bidi="he-IL"/>
    </w:rPr>
  </w:style>
  <w:style w:type="character" w:customStyle="1" w:styleId="Titolo5Carattere">
    <w:name w:val="Titolo 5 Carattere"/>
    <w:basedOn w:val="Carpredefinitoparagrafo"/>
    <w:link w:val="Titolo5"/>
    <w:uiPriority w:val="9"/>
    <w:semiHidden/>
    <w:qFormat/>
    <w:rsid w:val="004214E6"/>
    <w:rPr>
      <w:rFonts w:asciiTheme="majorHAnsi" w:eastAsiaTheme="majorEastAsia" w:hAnsiTheme="majorHAnsi" w:cstheme="majorBidi"/>
      <w:color w:val="243F60" w:themeColor="accent1" w:themeShade="7F"/>
      <w:szCs w:val="20"/>
      <w:lang w:eastAsia="it-IT" w:bidi="he-IL"/>
    </w:rPr>
  </w:style>
  <w:style w:type="character" w:customStyle="1" w:styleId="NessunaspaziaturaCarattere">
    <w:name w:val="Nessuna spaziatura Carattere"/>
    <w:basedOn w:val="Carpredefinitoparagrafo"/>
    <w:link w:val="Nessunaspaziatura"/>
    <w:uiPriority w:val="1"/>
    <w:qFormat/>
    <w:locked/>
    <w:rsid w:val="004214E6"/>
    <w:rPr>
      <w:rFonts w:eastAsia="Times New Roman" w:cs="Times New Roman"/>
      <w:sz w:val="24"/>
      <w:szCs w:val="20"/>
      <w:lang w:eastAsia="it-IT"/>
    </w:rPr>
  </w:style>
  <w:style w:type="character" w:styleId="Collegamentoipertestuale">
    <w:name w:val="Hyperlink"/>
    <w:uiPriority w:val="99"/>
    <w:unhideWhenUsed/>
    <w:rsid w:val="005E4552"/>
    <w:rPr>
      <w:color w:val="0000FF"/>
      <w:u w:val="single"/>
    </w:rPr>
  </w:style>
  <w:style w:type="character" w:customStyle="1" w:styleId="TestofumettoCarattere">
    <w:name w:val="Testo fumetto Carattere"/>
    <w:basedOn w:val="Carpredefinitoparagrafo"/>
    <w:link w:val="Testofumetto"/>
    <w:uiPriority w:val="99"/>
    <w:semiHidden/>
    <w:qFormat/>
    <w:rsid w:val="00F005C6"/>
    <w:rPr>
      <w:rFonts w:ascii="Tahoma" w:eastAsia="Calibri" w:hAnsi="Tahoma" w:cs="Tahoma"/>
      <w:sz w:val="16"/>
      <w:szCs w:val="16"/>
      <w:lang w:eastAsia="it-IT" w:bidi="he-IL"/>
    </w:rPr>
  </w:style>
  <w:style w:type="character" w:customStyle="1" w:styleId="IntestazioneCarattere">
    <w:name w:val="Intestazione Carattere"/>
    <w:basedOn w:val="Carpredefinitoparagrafo"/>
    <w:link w:val="Intestazione"/>
    <w:qFormat/>
    <w:rsid w:val="0074290C"/>
    <w:rPr>
      <w:rFonts w:ascii="Calibri" w:eastAsia="Calibri" w:hAnsi="Calibri" w:cs="Times New Roman"/>
      <w:sz w:val="20"/>
      <w:szCs w:val="20"/>
      <w:lang w:val="x-none" w:eastAsia="it-IT" w:bidi="he-IL"/>
    </w:rPr>
  </w:style>
  <w:style w:type="character" w:styleId="Rimandocommento">
    <w:name w:val="annotation reference"/>
    <w:basedOn w:val="Carpredefinitoparagrafo"/>
    <w:uiPriority w:val="99"/>
    <w:unhideWhenUsed/>
    <w:qFormat/>
    <w:rsid w:val="00110627"/>
    <w:rPr>
      <w:sz w:val="16"/>
      <w:szCs w:val="16"/>
    </w:rPr>
  </w:style>
  <w:style w:type="character" w:customStyle="1" w:styleId="TestocommentoCarattere">
    <w:name w:val="Testo commento Carattere"/>
    <w:basedOn w:val="Carpredefinitoparagrafo"/>
    <w:link w:val="Testocommento"/>
    <w:uiPriority w:val="99"/>
    <w:qFormat/>
    <w:rsid w:val="00110627"/>
    <w:rPr>
      <w:rFonts w:ascii="Calibri" w:eastAsia="Calibri" w:hAnsi="Calibri" w:cs="Times New Roman"/>
      <w:sz w:val="20"/>
      <w:szCs w:val="20"/>
      <w:lang w:eastAsia="it-IT" w:bidi="he-IL"/>
    </w:rPr>
  </w:style>
  <w:style w:type="character" w:customStyle="1" w:styleId="SoggettocommentoCarattere">
    <w:name w:val="Soggetto commento Carattere"/>
    <w:basedOn w:val="TestocommentoCarattere"/>
    <w:link w:val="Soggettocommento"/>
    <w:uiPriority w:val="99"/>
    <w:semiHidden/>
    <w:qFormat/>
    <w:rsid w:val="00110627"/>
    <w:rPr>
      <w:rFonts w:ascii="Calibri" w:eastAsia="Calibri" w:hAnsi="Calibri" w:cs="Times New Roman"/>
      <w:b/>
      <w:bCs/>
      <w:sz w:val="20"/>
      <w:szCs w:val="20"/>
      <w:lang w:eastAsia="it-IT" w:bidi="he-IL"/>
    </w:rPr>
  </w:style>
  <w:style w:type="character" w:styleId="Collegamentovisitato">
    <w:name w:val="FollowedHyperlink"/>
    <w:basedOn w:val="Carpredefinitoparagrafo"/>
    <w:uiPriority w:val="99"/>
    <w:semiHidden/>
    <w:unhideWhenUsed/>
    <w:rsid w:val="005E29E3"/>
    <w:rPr>
      <w:color w:val="800080" w:themeColor="followedHyperlink"/>
      <w:u w:val="single"/>
    </w:rPr>
  </w:style>
  <w:style w:type="character" w:customStyle="1" w:styleId="txtred1">
    <w:name w:val="txtred1"/>
    <w:qFormat/>
    <w:rsid w:val="0078530F"/>
    <w:rPr>
      <w:i w:val="0"/>
      <w:iCs w:val="0"/>
      <w:color w:val="000000"/>
    </w:rPr>
  </w:style>
  <w:style w:type="character" w:customStyle="1" w:styleId="PidipaginaCarattere">
    <w:name w:val="Piè di pagina Carattere"/>
    <w:basedOn w:val="Carpredefinitoparagrafo"/>
    <w:link w:val="Pidipagina"/>
    <w:uiPriority w:val="99"/>
    <w:qFormat/>
    <w:rsid w:val="00CA7714"/>
    <w:rPr>
      <w:rFonts w:ascii="Calibri" w:eastAsia="Calibri" w:hAnsi="Calibri" w:cs="Times New Roman"/>
      <w:szCs w:val="20"/>
      <w:lang w:eastAsia="it-IT" w:bidi="he-IL"/>
    </w:rPr>
  </w:style>
  <w:style w:type="character" w:customStyle="1" w:styleId="TestonotaapidipaginaCarattere">
    <w:name w:val="Testo nota a piè di pagina Carattere"/>
    <w:basedOn w:val="Carpredefinitoparagrafo"/>
    <w:link w:val="Testonotaapidipagina"/>
    <w:uiPriority w:val="99"/>
    <w:semiHidden/>
    <w:qFormat/>
    <w:rsid w:val="00F84AFF"/>
    <w:rPr>
      <w:rFonts w:ascii="Calibri" w:eastAsia="Calibri" w:hAnsi="Calibri" w:cs="Times New Roman"/>
      <w:sz w:val="20"/>
      <w:szCs w:val="20"/>
      <w:lang w:eastAsia="it-IT" w:bidi="he-IL"/>
    </w:rPr>
  </w:style>
  <w:style w:type="character" w:customStyle="1" w:styleId="FootnoteCharacters">
    <w:name w:val="Footnote Characters"/>
    <w:basedOn w:val="Carpredefinitoparagrafo"/>
    <w:uiPriority w:val="99"/>
    <w:semiHidden/>
    <w:unhideWhenUsed/>
    <w:qFormat/>
    <w:rsid w:val="00F84AFF"/>
    <w:rPr>
      <w:vertAlign w:val="superscript"/>
    </w:rPr>
  </w:style>
  <w:style w:type="character" w:customStyle="1" w:styleId="FootnoteAnchor">
    <w:name w:val="Footnote Anchor"/>
    <w:rPr>
      <w:vertAlign w:val="superscript"/>
    </w:rPr>
  </w:style>
  <w:style w:type="character" w:customStyle="1" w:styleId="CorpotestoCarattere">
    <w:name w:val="Corpo testo Carattere"/>
    <w:basedOn w:val="Carpredefinitoparagrafo"/>
    <w:link w:val="Corpotesto"/>
    <w:uiPriority w:val="1"/>
    <w:qFormat/>
    <w:rsid w:val="00E5242E"/>
    <w:rPr>
      <w:rFonts w:ascii="Arial" w:eastAsia="Arial" w:hAnsi="Arial" w:cs="Arial"/>
      <w:sz w:val="20"/>
      <w:szCs w:val="20"/>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ale"/>
    <w:next w:val="Corpotesto"/>
    <w:qFormat/>
    <w:pPr>
      <w:keepNext/>
      <w:spacing w:before="240" w:after="120"/>
    </w:pPr>
    <w:rPr>
      <w:rFonts w:ascii="Liberation Sans" w:eastAsia="Noto Sans CJK SC" w:hAnsi="Liberation Sans" w:cs="Lohit Devanagari"/>
      <w:sz w:val="28"/>
      <w:szCs w:val="28"/>
    </w:rPr>
  </w:style>
  <w:style w:type="paragraph" w:styleId="Corpotesto">
    <w:name w:val="Body Text"/>
    <w:basedOn w:val="Normale"/>
    <w:link w:val="CorpotestoCarattere"/>
    <w:uiPriority w:val="1"/>
    <w:qFormat/>
    <w:rsid w:val="00E5242E"/>
    <w:pPr>
      <w:widowControl w:val="0"/>
      <w:jc w:val="left"/>
    </w:pPr>
    <w:rPr>
      <w:rFonts w:ascii="Arial" w:eastAsia="Arial" w:hAnsi="Arial" w:cs="Arial"/>
      <w:sz w:val="20"/>
      <w:lang w:eastAsia="en-US" w:bidi="ar-SA"/>
    </w:rPr>
  </w:style>
  <w:style w:type="paragraph" w:styleId="Elenco">
    <w:name w:val="List"/>
    <w:basedOn w:val="Corpotesto"/>
    <w:rPr>
      <w:rFonts w:ascii="Calibri" w:hAnsi="Calibri" w:cs="Lohit Devanagari"/>
    </w:rPr>
  </w:style>
  <w:style w:type="paragraph" w:styleId="Didascalia">
    <w:name w:val="caption"/>
    <w:basedOn w:val="Normale"/>
    <w:qFormat/>
    <w:pPr>
      <w:suppressLineNumbers/>
      <w:spacing w:before="120" w:after="120"/>
    </w:pPr>
    <w:rPr>
      <w:rFonts w:ascii="Calibri" w:hAnsi="Calibri" w:cs="Lohit Devanagari"/>
      <w:i/>
      <w:iCs/>
      <w:sz w:val="24"/>
      <w:szCs w:val="24"/>
    </w:rPr>
  </w:style>
  <w:style w:type="paragraph" w:customStyle="1" w:styleId="Index">
    <w:name w:val="Index"/>
    <w:basedOn w:val="Normale"/>
    <w:qFormat/>
    <w:pPr>
      <w:suppressLineNumbers/>
    </w:pPr>
    <w:rPr>
      <w:rFonts w:ascii="Calibri" w:hAnsi="Calibri" w:cs="Lohit Devanagari"/>
    </w:rPr>
  </w:style>
  <w:style w:type="paragraph" w:styleId="Nessunaspaziatura">
    <w:name w:val="No Spacing"/>
    <w:basedOn w:val="Normale"/>
    <w:link w:val="NessunaspaziaturaCarattere"/>
    <w:uiPriority w:val="1"/>
    <w:qFormat/>
    <w:rsid w:val="004214E6"/>
    <w:rPr>
      <w:rFonts w:eastAsia="Times New Roman"/>
      <w:sz w:val="24"/>
      <w:lang w:bidi="ar-SA"/>
    </w:rPr>
  </w:style>
  <w:style w:type="paragraph" w:styleId="Paragrafoelenco">
    <w:name w:val="List Paragraph"/>
    <w:basedOn w:val="Normale"/>
    <w:uiPriority w:val="1"/>
    <w:qFormat/>
    <w:rsid w:val="004214E6"/>
    <w:pPr>
      <w:ind w:left="720"/>
      <w:contextualSpacing/>
    </w:pPr>
    <w:rPr>
      <w:rFonts w:eastAsia="Times New Roman"/>
    </w:rPr>
  </w:style>
  <w:style w:type="paragraph" w:styleId="Testofumetto">
    <w:name w:val="Balloon Text"/>
    <w:basedOn w:val="Normale"/>
    <w:link w:val="TestofumettoCarattere"/>
    <w:uiPriority w:val="99"/>
    <w:semiHidden/>
    <w:unhideWhenUsed/>
    <w:qFormat/>
    <w:rsid w:val="00F005C6"/>
    <w:rPr>
      <w:rFonts w:ascii="Tahoma" w:hAnsi="Tahoma" w:cs="Tahoma"/>
      <w:sz w:val="16"/>
      <w:szCs w:val="16"/>
    </w:rPr>
  </w:style>
  <w:style w:type="paragraph" w:customStyle="1" w:styleId="HeaderandFooter">
    <w:name w:val="Header and Footer"/>
    <w:basedOn w:val="Normale"/>
    <w:qFormat/>
  </w:style>
  <w:style w:type="paragraph" w:styleId="Intestazione">
    <w:name w:val="header"/>
    <w:basedOn w:val="Normale"/>
    <w:link w:val="IntestazioneCarattere"/>
    <w:unhideWhenUsed/>
    <w:rsid w:val="0074290C"/>
    <w:pPr>
      <w:tabs>
        <w:tab w:val="center" w:pos="4819"/>
        <w:tab w:val="right" w:pos="9638"/>
      </w:tabs>
    </w:pPr>
    <w:rPr>
      <w:sz w:val="20"/>
      <w:lang w:val="x-none"/>
    </w:rPr>
  </w:style>
  <w:style w:type="paragraph" w:styleId="Testocommento">
    <w:name w:val="annotation text"/>
    <w:basedOn w:val="Normale"/>
    <w:link w:val="TestocommentoCarattere"/>
    <w:uiPriority w:val="99"/>
    <w:unhideWhenUsed/>
    <w:qFormat/>
    <w:rsid w:val="00110627"/>
    <w:rPr>
      <w:sz w:val="20"/>
    </w:rPr>
  </w:style>
  <w:style w:type="paragraph" w:styleId="Soggettocommento">
    <w:name w:val="annotation subject"/>
    <w:basedOn w:val="Testocommento"/>
    <w:next w:val="Testocommento"/>
    <w:link w:val="SoggettocommentoCarattere"/>
    <w:uiPriority w:val="99"/>
    <w:semiHidden/>
    <w:unhideWhenUsed/>
    <w:qFormat/>
    <w:rsid w:val="00110627"/>
    <w:rPr>
      <w:b/>
      <w:bCs/>
    </w:rPr>
  </w:style>
  <w:style w:type="paragraph" w:styleId="Pidipagina">
    <w:name w:val="footer"/>
    <w:basedOn w:val="Normale"/>
    <w:link w:val="PidipaginaCarattere"/>
    <w:uiPriority w:val="99"/>
    <w:unhideWhenUsed/>
    <w:rsid w:val="00CA7714"/>
    <w:pPr>
      <w:tabs>
        <w:tab w:val="center" w:pos="4819"/>
        <w:tab w:val="right" w:pos="9638"/>
      </w:tabs>
    </w:pPr>
  </w:style>
  <w:style w:type="paragraph" w:styleId="Testonotaapidipagina">
    <w:name w:val="footnote text"/>
    <w:basedOn w:val="Normale"/>
    <w:link w:val="TestonotaapidipaginaCarattere"/>
    <w:uiPriority w:val="99"/>
    <w:semiHidden/>
    <w:unhideWhenUsed/>
    <w:rsid w:val="00F84AFF"/>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s://www.regione.sardegna.it/argomenti/argomenti-speciali/approfondimenti-privacy/come-far-valere-i-tuoi-diritti" TargetMode="External"/><Relationship Id="rId3" Type="http://schemas.openxmlformats.org/officeDocument/2006/relationships/styles" Target="styles.xml"/><Relationship Id="rId21" Type="http://schemas.openxmlformats.org/officeDocument/2006/relationships/hyperlink" Target="mailto:rpd@pec.regione.sardegna.it" TargetMode="External"/><Relationship Id="rId7" Type="http://schemas.openxmlformats.org/officeDocument/2006/relationships/endnotes" Target="endnotes.xml"/><Relationship Id="rId12" Type="http://schemas.openxmlformats.org/officeDocument/2006/relationships/hyperlink" Target="http://www.regione.sardegna.it" TargetMode="External"/><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mailto:rpd@regione.sardegn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mailto:presidenza@pec.regione.sardegna.it" TargetMode="External"/><Relationship Id="rId14" Type="http://schemas.openxmlformats.org/officeDocument/2006/relationships/image" Target="media/image5.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A0467-FA81-4B44-AF12-06E044999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2047</Words>
  <Characters>11668</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Rödl &amp; Partner</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EM. Ehlardo</dc:creator>
  <cp:lastModifiedBy>Elisabetta Melis</cp:lastModifiedBy>
  <cp:revision>12</cp:revision>
  <cp:lastPrinted>2016-02-08T14:42:00Z</cp:lastPrinted>
  <dcterms:created xsi:type="dcterms:W3CDTF">2022-07-21T11:50:00Z</dcterms:created>
  <dcterms:modified xsi:type="dcterms:W3CDTF">2025-06-23T08:06:00Z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Rödl &amp; Partner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